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100"/>
        <w:jc w:val="center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b/>
          <w:bCs/>
          <w:sz w:val="28"/>
          <w:szCs w:val="28"/>
          <w:lang w:val="uk-UA"/>
        </w:rPr>
        <w:t>РОЗДІЛ 3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Default="00FE51B3" w:rsidP="00FE51B3">
      <w:pPr>
        <w:widowControl/>
        <w:autoSpaceDE/>
        <w:autoSpaceDN/>
        <w:adjustRightInd/>
        <w:spacing w:line="360" w:lineRule="auto"/>
        <w:ind w:right="100"/>
        <w:jc w:val="center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b/>
          <w:bCs/>
          <w:sz w:val="28"/>
          <w:szCs w:val="28"/>
          <w:lang w:val="uk-UA"/>
        </w:rPr>
        <w:t>ВИВЧЕННЯ СПЕЦІАЛЬНИХ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b/>
          <w:bCs/>
          <w:sz w:val="28"/>
          <w:szCs w:val="28"/>
          <w:lang w:val="uk-UA"/>
        </w:rPr>
        <w:t>ОСОБЛИВОСТЕЙ ВЗАЄМОДІЇ ПРОСТОРОВО МОДИФІКОВАНИХ ЗУБІВ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b/>
          <w:bCs/>
          <w:sz w:val="28"/>
          <w:szCs w:val="28"/>
          <w:lang w:val="uk-UA"/>
        </w:rPr>
        <w:t>ЗУБЧАТИХ МУФТ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Default="00FE51B3" w:rsidP="00FE51B3">
      <w:pPr>
        <w:widowControl/>
        <w:autoSpaceDE/>
        <w:autoSpaceDN/>
        <w:adjustRightInd/>
        <w:spacing w:line="360" w:lineRule="auto"/>
        <w:ind w:right="100" w:firstLine="709"/>
        <w:jc w:val="center"/>
        <w:rPr>
          <w:rFonts w:eastAsia="Times New Roman"/>
          <w:sz w:val="28"/>
          <w:szCs w:val="28"/>
          <w:lang w:val="uk-UA"/>
        </w:rPr>
      </w:pP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100" w:firstLine="709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b/>
          <w:bCs/>
          <w:sz w:val="28"/>
          <w:szCs w:val="28"/>
          <w:lang w:val="uk-UA"/>
        </w:rPr>
        <w:t>3.1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b/>
          <w:bCs/>
          <w:sz w:val="28"/>
          <w:szCs w:val="28"/>
          <w:lang w:val="uk-UA"/>
        </w:rPr>
        <w:t>Основні поняття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Зубчасті муфти призначені для передачі крутного моменту між вала </w:t>
      </w:r>
      <w:r w:rsidRPr="00FE51B3">
        <w:rPr>
          <w:rFonts w:eastAsia="Times New Roman"/>
          <w:sz w:val="28"/>
          <w:szCs w:val="28"/>
          <w:lang w:val="uk-UA"/>
        </w:rPr>
        <w:softHyphen/>
        <w:t xml:space="preserve"> ми при наявності перекосів і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несоосности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їх осей. При цьому похибки неминуче виникають не тільки у процесі монтажу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, а й </w:t>
      </w:r>
      <w:r w:rsidR="000D61C3">
        <w:rPr>
          <w:rFonts w:eastAsia="Times New Roman"/>
          <w:sz w:val="28"/>
          <w:szCs w:val="28"/>
          <w:lang w:val="uk-UA"/>
        </w:rPr>
        <w:t xml:space="preserve">при </w:t>
      </w:r>
      <w:r w:rsidRPr="00FE51B3">
        <w:rPr>
          <w:rFonts w:eastAsia="Times New Roman"/>
          <w:sz w:val="28"/>
          <w:szCs w:val="28"/>
          <w:lang w:val="uk-UA"/>
        </w:rPr>
        <w:t xml:space="preserve">їх виготовленні. Вивчення і облік похибок монтажу та виготовлення зубчастих муфт при проектуванні їх нових конструкцій і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геометрій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зубів матиме однаковий н </w:t>
      </w:r>
      <w:r w:rsidR="000D61C3">
        <w:rPr>
          <w:rFonts w:eastAsia="Times New Roman"/>
          <w:sz w:val="28"/>
          <w:szCs w:val="28"/>
          <w:lang w:val="uk-UA"/>
        </w:rPr>
        <w:t>привести до створення нової елементної</w:t>
      </w:r>
      <w:r w:rsidRPr="00FE51B3">
        <w:rPr>
          <w:rFonts w:eastAsia="Times New Roman"/>
          <w:sz w:val="28"/>
          <w:szCs w:val="28"/>
          <w:lang w:val="uk-UA"/>
        </w:rPr>
        <w:t xml:space="preserve"> бази і технологічних методів для їх виготовлення, які дозволять звести до мінімуму негативний вплив цих похибок і привести до збільшення довговіч</w:t>
      </w:r>
      <w:r w:rsidR="000D61C3">
        <w:rPr>
          <w:rFonts w:eastAsia="Times New Roman"/>
          <w:sz w:val="28"/>
          <w:szCs w:val="28"/>
          <w:lang w:val="uk-UA"/>
        </w:rPr>
        <w:t xml:space="preserve">ності і надійності агрегатів </w:t>
      </w:r>
      <w:r w:rsidRPr="00FE51B3">
        <w:rPr>
          <w:rFonts w:eastAsia="Times New Roman"/>
          <w:sz w:val="28"/>
          <w:szCs w:val="28"/>
          <w:lang w:val="uk-UA"/>
        </w:rPr>
        <w:t xml:space="preserve">, в яких дані муфти користуються. У зв'язку, з чим необхідно класифікувати і систематизувати весь накопичений матеріал в даній області.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>С</w:t>
      </w:r>
      <w:r w:rsidR="000D61C3">
        <w:rPr>
          <w:rFonts w:eastAsia="Times New Roman"/>
          <w:sz w:val="28"/>
          <w:szCs w:val="28"/>
          <w:lang w:val="uk-UA"/>
        </w:rPr>
        <w:t>кладемо класифікацію похибок і виготовлення</w:t>
      </w:r>
      <w:r w:rsidRPr="00FE51B3">
        <w:rPr>
          <w:rFonts w:eastAsia="Times New Roman"/>
          <w:sz w:val="28"/>
          <w:szCs w:val="28"/>
          <w:lang w:val="uk-UA"/>
        </w:rPr>
        <w:t xml:space="preserve"> і монтажу зубчастих вінців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(р</w:t>
      </w:r>
      <w:r w:rsidR="000D61C3">
        <w:rPr>
          <w:rFonts w:eastAsia="Times New Roman"/>
          <w:sz w:val="28"/>
          <w:szCs w:val="28"/>
          <w:lang w:val="uk-UA"/>
        </w:rPr>
        <w:t>ис. 3.1). Як видно з рис. 3.1 похибки</w:t>
      </w:r>
      <w:r w:rsidRPr="00FE51B3">
        <w:rPr>
          <w:rFonts w:eastAsia="Times New Roman"/>
          <w:sz w:val="28"/>
          <w:szCs w:val="28"/>
          <w:lang w:val="uk-UA"/>
        </w:rPr>
        <w:t xml:space="preserve"> можна розділити на дві групи: похибки виготовлення самих вінців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і похибки, з </w:t>
      </w:r>
      <w:r w:rsidRPr="00FE51B3">
        <w:rPr>
          <w:rFonts w:eastAsia="Times New Roman"/>
          <w:sz w:val="28"/>
          <w:szCs w:val="28"/>
          <w:lang w:val="uk-UA"/>
        </w:rPr>
        <w:softHyphen/>
        <w:t xml:space="preserve"> об'єднуючим зубчастими муфтами валів, які вони в силу своєї конструкції і геометрії зубів повинні компенсувати.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Похибки виготовлення в свою чергу поділяються на [1, 2]: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1"/>
          <w:szCs w:val="21"/>
          <w:lang w:val="uk-UA"/>
        </w:rPr>
        <w:t>-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4"/>
          <w:szCs w:val="14"/>
          <w:lang w:val="uk-UA"/>
        </w:rPr>
        <w:t xml:space="preserve">                    </w:t>
      </w:r>
      <w:r w:rsidRPr="00FE51B3">
        <w:rPr>
          <w:rFonts w:eastAsia="Times New Roman"/>
          <w:sz w:val="28"/>
          <w:szCs w:val="28"/>
          <w:lang w:val="uk-UA"/>
        </w:rPr>
        <w:t xml:space="preserve">радіальні помилки - полягають у зміні радіального відстані між інструментом і заготівлею;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1"/>
          <w:szCs w:val="21"/>
          <w:lang w:val="uk-UA"/>
        </w:rPr>
        <w:t>-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4"/>
          <w:szCs w:val="14"/>
          <w:lang w:val="uk-UA"/>
        </w:rPr>
        <w:t xml:space="preserve">                      </w:t>
      </w:r>
      <w:r w:rsidRPr="00FE51B3">
        <w:rPr>
          <w:rFonts w:eastAsia="Times New Roman"/>
          <w:sz w:val="28"/>
          <w:szCs w:val="28"/>
          <w:lang w:val="uk-UA"/>
        </w:rPr>
        <w:t xml:space="preserve">тангенціальні помилки - порушення обкатки інструменту і заготовки або неточності ділення;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1"/>
          <w:szCs w:val="21"/>
          <w:lang w:val="uk-UA"/>
        </w:rPr>
        <w:t>-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4"/>
          <w:szCs w:val="14"/>
          <w:lang w:val="uk-UA"/>
        </w:rPr>
        <w:t xml:space="preserve">                    </w:t>
      </w:r>
      <w:r w:rsidRPr="00FE51B3">
        <w:rPr>
          <w:rFonts w:eastAsia="Times New Roman"/>
          <w:sz w:val="28"/>
          <w:szCs w:val="28"/>
          <w:lang w:val="uk-UA"/>
        </w:rPr>
        <w:t>осьові помилки - похибки переміще</w:t>
      </w:r>
      <w:r w:rsidR="000D61C3">
        <w:rPr>
          <w:rFonts w:eastAsia="Times New Roman"/>
          <w:sz w:val="28"/>
          <w:szCs w:val="28"/>
          <w:lang w:val="uk-UA"/>
        </w:rPr>
        <w:t>ння інструменту уздовж осі заго</w:t>
      </w:r>
      <w:r w:rsidRPr="00FE51B3">
        <w:rPr>
          <w:rFonts w:eastAsia="Times New Roman"/>
          <w:sz w:val="28"/>
          <w:szCs w:val="28"/>
          <w:lang w:val="uk-UA"/>
        </w:rPr>
        <w:t xml:space="preserve">товки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1"/>
          <w:szCs w:val="21"/>
          <w:lang w:val="uk-UA"/>
        </w:rPr>
        <w:t>-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4"/>
          <w:szCs w:val="14"/>
          <w:lang w:val="uk-UA"/>
        </w:rPr>
        <w:t xml:space="preserve">                    </w:t>
      </w:r>
      <w:r w:rsidRPr="00FE51B3">
        <w:rPr>
          <w:rFonts w:eastAsia="Times New Roman"/>
          <w:sz w:val="28"/>
          <w:szCs w:val="28"/>
          <w:lang w:val="uk-UA"/>
        </w:rPr>
        <w:t xml:space="preserve">помилки виробляє поверхні - відхилення виробляє поверхні інструменту. </w:t>
      </w:r>
    </w:p>
    <w:p w:rsidR="00FE51B3" w:rsidRPr="00FE51B3" w:rsidRDefault="000D61C3" w:rsidP="00FE51B3">
      <w:pPr>
        <w:widowControl/>
        <w:autoSpaceDE/>
        <w:autoSpaceDN/>
        <w:adjustRightInd/>
        <w:spacing w:line="360" w:lineRule="auto"/>
        <w:ind w:right="40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 wp14:anchorId="3A6969E9" wp14:editId="7910CFB4">
            <wp:extent cx="5090819" cy="32670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14000" contrast="-5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6678" cy="327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1B3" w:rsidRPr="00FE51B3" w:rsidRDefault="00CE729F" w:rsidP="00FE51B3">
      <w:pPr>
        <w:widowControl/>
        <w:autoSpaceDE/>
        <w:autoSpaceDN/>
        <w:adjustRightInd/>
        <w:spacing w:line="449" w:lineRule="atLeast"/>
        <w:ind w:firstLine="709"/>
        <w:jc w:val="center"/>
        <w:rPr>
          <w:rFonts w:eastAsia="Times New Roman"/>
          <w:lang w:val="uk-UA"/>
        </w:rPr>
      </w:pPr>
      <w:r>
        <w:rPr>
          <w:rFonts w:eastAsia="Times New Roman"/>
          <w:sz w:val="28"/>
          <w:szCs w:val="28"/>
          <w:lang w:val="uk-UA"/>
        </w:rPr>
        <w:t>Рис</w:t>
      </w:r>
      <w:r w:rsidR="00FE51B3" w:rsidRPr="00FE51B3">
        <w:rPr>
          <w:rFonts w:eastAsia="Times New Roman"/>
          <w:sz w:val="28"/>
          <w:szCs w:val="28"/>
          <w:lang w:val="uk-UA"/>
        </w:rPr>
        <w:t>.</w:t>
      </w:r>
      <w:r w:rsidR="00FE51B3" w:rsidRPr="00FE51B3">
        <w:rPr>
          <w:rFonts w:eastAsia="Times New Roman"/>
          <w:lang w:val="uk-UA"/>
        </w:rPr>
        <w:t xml:space="preserve"> </w:t>
      </w:r>
      <w:r w:rsidR="00FE51B3" w:rsidRPr="00FE51B3">
        <w:rPr>
          <w:rFonts w:eastAsia="Times New Roman"/>
          <w:sz w:val="28"/>
          <w:szCs w:val="28"/>
          <w:lang w:val="uk-UA"/>
        </w:rPr>
        <w:t>3.1 Класифікація</w:t>
      </w:r>
      <w:r w:rsidR="000D61C3">
        <w:rPr>
          <w:rFonts w:eastAsia="Times New Roman"/>
          <w:sz w:val="28"/>
          <w:szCs w:val="28"/>
          <w:lang w:val="uk-UA"/>
        </w:rPr>
        <w:t xml:space="preserve"> похибок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, що виникають при </w:t>
      </w:r>
      <w:r w:rsidR="000D61C3" w:rsidRPr="00FE51B3">
        <w:rPr>
          <w:rFonts w:eastAsia="Times New Roman"/>
          <w:sz w:val="28"/>
          <w:szCs w:val="28"/>
          <w:lang w:val="uk-UA"/>
        </w:rPr>
        <w:t>виго</w:t>
      </w:r>
      <w:r w:rsidR="000D61C3" w:rsidRPr="000D61C3">
        <w:rPr>
          <w:rFonts w:eastAsia="Times New Roman"/>
          <w:sz w:val="28"/>
          <w:szCs w:val="28"/>
          <w:lang w:val="uk-UA"/>
        </w:rPr>
        <w:t>то</w:t>
      </w:r>
      <w:r w:rsidR="000D61C3" w:rsidRPr="00FE51B3">
        <w:rPr>
          <w:rFonts w:eastAsia="Times New Roman"/>
          <w:sz w:val="28"/>
          <w:szCs w:val="28"/>
          <w:lang w:val="uk-UA"/>
        </w:rPr>
        <w:t>в</w:t>
      </w:r>
      <w:r w:rsidR="000D61C3">
        <w:rPr>
          <w:rFonts w:eastAsia="Times New Roman"/>
          <w:sz w:val="28"/>
          <w:szCs w:val="28"/>
          <w:lang w:val="uk-UA"/>
        </w:rPr>
        <w:t>л</w:t>
      </w:r>
      <w:r w:rsidR="000D61C3" w:rsidRPr="00FE51B3">
        <w:rPr>
          <w:rFonts w:eastAsia="Times New Roman"/>
          <w:sz w:val="28"/>
          <w:szCs w:val="28"/>
          <w:lang w:val="uk-UA"/>
        </w:rPr>
        <w:t>енні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 і монтажі зубчастих вінців </w:t>
      </w:r>
      <w:proofErr w:type="spellStart"/>
      <w:r w:rsidR="00FE51B3"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="00FE51B3" w:rsidRPr="00FE51B3">
        <w:rPr>
          <w:rFonts w:eastAsia="Times New Roman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12"/>
          <w:szCs w:val="12"/>
          <w:lang w:val="uk-UA"/>
        </w:rPr>
      </w:pPr>
      <w:r w:rsidRPr="00FE51B3">
        <w:rPr>
          <w:rFonts w:eastAsia="Times New Roman"/>
          <w:sz w:val="12"/>
          <w:szCs w:val="12"/>
          <w:lang w:val="uk-UA"/>
        </w:rPr>
        <w:t> 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Радіальні і тангенціальні погрішності виготовлення зубчастих вінців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зменшується або взаємно компенсуються в процесі виготовлення і монтажу муфти. Для чого здійснюється вирішення наступних двох завдань [6]: </w:t>
      </w:r>
    </w:p>
    <w:p w:rsidR="00FE51B3" w:rsidRPr="00FE51B3" w:rsidRDefault="000D61C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взає</w:t>
      </w:r>
      <w:r w:rsidR="00FE51B3" w:rsidRPr="00FE51B3">
        <w:rPr>
          <w:rFonts w:eastAsia="Times New Roman"/>
          <w:sz w:val="28"/>
          <w:szCs w:val="28"/>
          <w:lang w:val="uk-UA"/>
        </w:rPr>
        <w:t>мн</w:t>
      </w:r>
      <w:r>
        <w:rPr>
          <w:rFonts w:eastAsia="Times New Roman"/>
          <w:sz w:val="28"/>
          <w:szCs w:val="28"/>
          <w:lang w:val="uk-UA"/>
        </w:rPr>
        <w:t>а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 компенсація геометричного </w:t>
      </w:r>
      <w:r w:rsidRPr="00CE729F">
        <w:rPr>
          <w:sz w:val="28"/>
          <w:szCs w:val="28"/>
          <w:lang w:val="uk-UA"/>
        </w:rPr>
        <w:t>(</w:t>
      </w:r>
      <w:proofErr w:type="spellStart"/>
      <w:r w:rsidRPr="00030972"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  <w:vertAlign w:val="subscript"/>
          <w:lang w:val="en-US"/>
        </w:rPr>
        <w:t>r</w:t>
      </w:r>
      <w:proofErr w:type="spellEnd"/>
      <w:r w:rsidRPr="00CE729F">
        <w:rPr>
          <w:sz w:val="28"/>
          <w:szCs w:val="28"/>
          <w:lang w:val="uk-UA"/>
        </w:rPr>
        <w:t xml:space="preserve">) 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і кінематичного </w:t>
      </w:r>
      <w:r w:rsidRPr="00CE729F">
        <w:rPr>
          <w:sz w:val="28"/>
          <w:szCs w:val="28"/>
          <w:lang w:val="uk-UA"/>
        </w:rPr>
        <w:t>(</w:t>
      </w:r>
      <w:proofErr w:type="spellStart"/>
      <w:r w:rsidRPr="00030972"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CE729F">
        <w:rPr>
          <w:sz w:val="28"/>
          <w:szCs w:val="28"/>
          <w:lang w:val="uk-UA"/>
        </w:rPr>
        <w:t xml:space="preserve">) 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ексцентриситетом кожного з зубчастих вінців </w:t>
      </w:r>
      <w:proofErr w:type="spellStart"/>
      <w:r w:rsidR="00FE51B3"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="00FE51B3" w:rsidRPr="00FE51B3">
        <w:rPr>
          <w:rFonts w:eastAsia="Times New Roman"/>
          <w:sz w:val="28"/>
          <w:szCs w:val="28"/>
          <w:lang w:val="uk-UA"/>
        </w:rPr>
        <w:t xml:space="preserve">;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- взаємна компенсація перших гармоні до кінематичних похибок зубчастих вінців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при складанні їх у з'єднання.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Перша з названих завдань вирішується в процесі нарізування зубчастих вінців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, для чого геометричний ексцентриситет орієнтується 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протифазі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до кінематичному ексцентриситету кінематичного ланцюга зубообробного верстата, і в такому положенні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нарізається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зубчастий вінець кожної з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. </w:t>
      </w:r>
    </w:p>
    <w:p w:rsidR="009945FF" w:rsidRDefault="00FE51B3" w:rsidP="009945FF">
      <w:pPr>
        <w:pStyle w:val="30"/>
        <w:shd w:val="clear" w:color="auto" w:fill="auto"/>
        <w:spacing w:line="360" w:lineRule="auto"/>
        <w:ind w:right="40" w:firstLine="709"/>
        <w:rPr>
          <w:sz w:val="28"/>
          <w:szCs w:val="28"/>
          <w:lang w:val="uk-UA"/>
        </w:rPr>
      </w:pPr>
      <w:r w:rsidRPr="00FE51B3">
        <w:rPr>
          <w:sz w:val="28"/>
          <w:szCs w:val="28"/>
          <w:lang w:val="uk-UA"/>
        </w:rPr>
        <w:t>Друга з названих завдань вирішується в проц</w:t>
      </w:r>
      <w:r w:rsidR="009945FF">
        <w:rPr>
          <w:sz w:val="28"/>
          <w:szCs w:val="28"/>
          <w:lang w:val="uk-UA"/>
        </w:rPr>
        <w:t>есі складання муфти, для чого з</w:t>
      </w:r>
      <w:r w:rsidRPr="00FE51B3">
        <w:rPr>
          <w:sz w:val="28"/>
          <w:szCs w:val="28"/>
          <w:lang w:val="uk-UA"/>
        </w:rPr>
        <w:t xml:space="preserve">міщуються між собою зуби </w:t>
      </w:r>
      <w:proofErr w:type="spellStart"/>
      <w:r w:rsidRPr="00FE51B3">
        <w:rPr>
          <w:sz w:val="28"/>
          <w:szCs w:val="28"/>
          <w:lang w:val="uk-UA"/>
        </w:rPr>
        <w:t>напівмуфт</w:t>
      </w:r>
      <w:proofErr w:type="spellEnd"/>
      <w:r w:rsidRPr="00FE51B3">
        <w:rPr>
          <w:sz w:val="28"/>
          <w:szCs w:val="28"/>
          <w:lang w:val="uk-UA"/>
        </w:rPr>
        <w:t xml:space="preserve"> з максимальним з двох значень </w:t>
      </w:r>
      <w:proofErr w:type="spellStart"/>
      <w:r w:rsidR="009945FF" w:rsidRPr="00030972">
        <w:rPr>
          <w:i/>
          <w:sz w:val="28"/>
          <w:szCs w:val="28"/>
          <w:lang w:val="en-US"/>
        </w:rPr>
        <w:t>e</w:t>
      </w:r>
      <w:r w:rsidR="009945FF">
        <w:rPr>
          <w:i/>
          <w:sz w:val="28"/>
          <w:szCs w:val="28"/>
          <w:vertAlign w:val="subscript"/>
          <w:lang w:val="en-US"/>
        </w:rPr>
        <w:t>r</w:t>
      </w:r>
      <w:proofErr w:type="spellEnd"/>
      <w:r w:rsidR="009945FF" w:rsidRPr="009945FF">
        <w:rPr>
          <w:sz w:val="28"/>
          <w:szCs w:val="28"/>
          <w:lang w:val="uk-UA"/>
        </w:rPr>
        <w:t xml:space="preserve"> </w:t>
      </w:r>
      <w:r w:rsidR="009945FF">
        <w:rPr>
          <w:sz w:val="28"/>
          <w:szCs w:val="28"/>
          <w:lang w:val="uk-UA"/>
        </w:rPr>
        <w:t>і</w:t>
      </w:r>
      <w:r w:rsidR="009945FF" w:rsidRPr="009945FF">
        <w:rPr>
          <w:sz w:val="28"/>
          <w:szCs w:val="28"/>
          <w:lang w:val="uk-UA"/>
        </w:rPr>
        <w:t xml:space="preserve"> </w:t>
      </w:r>
      <w:r w:rsidR="009945FF" w:rsidRPr="009945FF">
        <w:rPr>
          <w:rStyle w:val="32pt"/>
          <w:sz w:val="28"/>
          <w:szCs w:val="28"/>
          <w:lang w:val="uk-UA"/>
        </w:rPr>
        <w:t xml:space="preserve"> </w:t>
      </w:r>
      <w:proofErr w:type="spellStart"/>
      <w:r w:rsidR="009945FF" w:rsidRPr="00030972">
        <w:rPr>
          <w:i/>
          <w:sz w:val="28"/>
          <w:szCs w:val="28"/>
          <w:lang w:val="en-US"/>
        </w:rPr>
        <w:t>e</w:t>
      </w:r>
      <w:r w:rsidR="009945FF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="009945FF" w:rsidRPr="009945FF">
        <w:rPr>
          <w:i/>
          <w:sz w:val="28"/>
          <w:szCs w:val="28"/>
          <w:vertAlign w:val="subscript"/>
          <w:lang w:val="uk-UA"/>
        </w:rPr>
        <w:t>.</w:t>
      </w:r>
      <w:r w:rsidR="009945FF">
        <w:rPr>
          <w:sz w:val="28"/>
          <w:szCs w:val="28"/>
          <w:lang w:val="uk-UA"/>
        </w:rPr>
        <w:t>.</w:t>
      </w:r>
    </w:p>
    <w:p w:rsidR="00FE51B3" w:rsidRPr="009945FF" w:rsidRDefault="00FE51B3" w:rsidP="009945FF">
      <w:pPr>
        <w:pStyle w:val="30"/>
        <w:shd w:val="clear" w:color="auto" w:fill="auto"/>
        <w:spacing w:line="360" w:lineRule="auto"/>
        <w:ind w:right="40" w:firstLine="709"/>
        <w:rPr>
          <w:i/>
          <w:sz w:val="28"/>
          <w:szCs w:val="28"/>
          <w:vertAlign w:val="subscript"/>
          <w:lang w:val="uk-UA"/>
        </w:rPr>
      </w:pPr>
      <w:r w:rsidRPr="00FE51B3">
        <w:rPr>
          <w:sz w:val="28"/>
          <w:szCs w:val="28"/>
          <w:lang w:val="uk-UA"/>
        </w:rPr>
        <w:t xml:space="preserve">Останні два види похибок не роблять істотного впливу на розподіл зазорів і навантаження між зубами, так як осьові помилки при малій Дайна зубів муфт в рівній мірі змінюють напрямок контактної лінії на всіх | зубах і призводять до незначного </w:t>
      </w:r>
      <w:proofErr w:type="spellStart"/>
      <w:r w:rsidRPr="00FE51B3">
        <w:rPr>
          <w:sz w:val="28"/>
          <w:szCs w:val="28"/>
          <w:lang w:val="uk-UA"/>
        </w:rPr>
        <w:t>непрілеганія</w:t>
      </w:r>
      <w:proofErr w:type="spellEnd"/>
      <w:r w:rsidRPr="00FE51B3">
        <w:rPr>
          <w:sz w:val="28"/>
          <w:szCs w:val="28"/>
          <w:lang w:val="uk-UA"/>
        </w:rPr>
        <w:t xml:space="preserve"> зубів.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lastRenderedPageBreak/>
        <w:t>Таким чином, похибки виготовлення не роблять істотного впливу на працездатність зубчастих</w:t>
      </w:r>
      <w:r w:rsidR="009945FF">
        <w:rPr>
          <w:rFonts w:eastAsia="Times New Roman"/>
          <w:sz w:val="28"/>
          <w:szCs w:val="28"/>
          <w:lang w:val="uk-UA"/>
        </w:rPr>
        <w:t xml:space="preserve"> муфт або існують досить ефек</w:t>
      </w:r>
      <w:r w:rsidR="009945FF">
        <w:rPr>
          <w:rFonts w:eastAsia="Times New Roman"/>
          <w:sz w:val="28"/>
          <w:szCs w:val="28"/>
          <w:lang w:val="uk-UA"/>
        </w:rPr>
        <w:softHyphen/>
      </w:r>
      <w:r w:rsidRPr="00FE51B3">
        <w:rPr>
          <w:rFonts w:eastAsia="Times New Roman"/>
          <w:sz w:val="28"/>
          <w:szCs w:val="28"/>
          <w:lang w:val="uk-UA"/>
        </w:rPr>
        <w:t>тивні способи їх обліку та компенсації, розробле</w:t>
      </w:r>
      <w:r w:rsidR="009945FF">
        <w:rPr>
          <w:rFonts w:eastAsia="Times New Roman"/>
          <w:sz w:val="28"/>
          <w:szCs w:val="28"/>
          <w:lang w:val="uk-UA"/>
        </w:rPr>
        <w:t>ні для зубчастих коліс і котрі</w:t>
      </w:r>
      <w:r w:rsidRPr="00FE51B3">
        <w:rPr>
          <w:rFonts w:eastAsia="Times New Roman"/>
          <w:sz w:val="28"/>
          <w:szCs w:val="28"/>
          <w:lang w:val="uk-UA"/>
        </w:rPr>
        <w:t xml:space="preserve"> можна застосувати для зубчастих муфт.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Похибки монтажу можна розділити на дві групи (рис. 3.2): похибка </w:t>
      </w:r>
      <w:r w:rsidRPr="00FE51B3">
        <w:rPr>
          <w:rFonts w:eastAsia="Times New Roman"/>
          <w:sz w:val="28"/>
          <w:szCs w:val="28"/>
          <w:lang w:val="uk-UA"/>
        </w:rPr>
        <w:softHyphen/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сті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пов'я</w:t>
      </w:r>
      <w:r w:rsidR="009945FF">
        <w:rPr>
          <w:rFonts w:eastAsia="Times New Roman"/>
          <w:sz w:val="28"/>
          <w:szCs w:val="28"/>
          <w:lang w:val="uk-UA"/>
        </w:rPr>
        <w:t xml:space="preserve">зані зі зміщенням і похибки </w:t>
      </w:r>
      <w:proofErr w:type="spellStart"/>
      <w:r w:rsidR="009945FF">
        <w:rPr>
          <w:rFonts w:eastAsia="Times New Roman"/>
          <w:sz w:val="28"/>
          <w:szCs w:val="28"/>
          <w:lang w:val="uk-UA"/>
        </w:rPr>
        <w:t>свя</w:t>
      </w:r>
      <w:r w:rsidRPr="00FE51B3">
        <w:rPr>
          <w:rFonts w:eastAsia="Times New Roman"/>
          <w:sz w:val="28"/>
          <w:szCs w:val="28"/>
          <w:lang w:val="uk-UA"/>
        </w:rPr>
        <w:t>занние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 перекосом зубчастих вен зразків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щодо координатних осей абсолютної системи координат. Розглянемо вплив похибок монтажу зубчасти</w:t>
      </w:r>
      <w:r w:rsidR="009945FF">
        <w:rPr>
          <w:rFonts w:eastAsia="Times New Roman"/>
          <w:sz w:val="28"/>
          <w:szCs w:val="28"/>
          <w:lang w:val="uk-UA"/>
        </w:rPr>
        <w:t xml:space="preserve">х вінців на особливості </w:t>
      </w:r>
      <w:proofErr w:type="spellStart"/>
      <w:r w:rsidR="009945FF">
        <w:rPr>
          <w:rFonts w:eastAsia="Times New Roman"/>
          <w:sz w:val="28"/>
          <w:szCs w:val="28"/>
          <w:lang w:val="uk-UA"/>
        </w:rPr>
        <w:t>взаємо</w:t>
      </w:r>
      <w:proofErr w:type="spellEnd"/>
      <w:r w:rsidR="009945FF">
        <w:rPr>
          <w:rFonts w:eastAsia="Times New Roman"/>
          <w:sz w:val="28"/>
          <w:szCs w:val="28"/>
          <w:lang w:val="uk-UA"/>
        </w:rPr>
        <w:t xml:space="preserve"> дію </w:t>
      </w:r>
      <w:r w:rsidRPr="00FE51B3">
        <w:rPr>
          <w:rFonts w:eastAsia="Times New Roman"/>
          <w:sz w:val="28"/>
          <w:szCs w:val="28"/>
          <w:lang w:val="uk-UA"/>
        </w:rPr>
        <w:t xml:space="preserve">зубів в процесі експлуатації.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Зсув уздовж осі х (рис. 3.2 а) призводить до додаткового повороту зубів обойми щодо зубів втулки навколо осі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на кут який можна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оп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softHyphen/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ределить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за такою залежністю: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3"/>
        <w:gridCol w:w="992"/>
      </w:tblGrid>
      <w:tr w:rsidR="00FE51B3" w:rsidRPr="00FE51B3" w:rsidTr="00FE51B3">
        <w:trPr>
          <w:jc w:val="right"/>
        </w:trPr>
        <w:tc>
          <w:tcPr>
            <w:tcW w:w="5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945FF" w:rsidP="00FE51B3">
            <w:pPr>
              <w:widowControl/>
              <w:autoSpaceDE/>
              <w:autoSpaceDN/>
              <w:adjustRightInd/>
              <w:spacing w:line="360" w:lineRule="auto"/>
              <w:ind w:right="40" w:firstLine="308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61B25179" wp14:editId="10EC7B62">
                  <wp:extent cx="1215108" cy="334663"/>
                  <wp:effectExtent l="0" t="0" r="4445" b="825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41" cy="338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right="4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(3.1) </w:t>
            </w:r>
          </w:p>
        </w:tc>
      </w:tr>
    </w:tbl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де </w:t>
      </w:r>
      <w:r w:rsidR="009945FF" w:rsidRPr="009945FF">
        <w:rPr>
          <w:i/>
          <w:sz w:val="28"/>
          <w:szCs w:val="28"/>
          <w:lang w:val="uk-UA"/>
        </w:rPr>
        <w:t>∆</w:t>
      </w:r>
      <w:r w:rsidR="009945FF" w:rsidRPr="009945FF">
        <w:rPr>
          <w:i/>
          <w:sz w:val="28"/>
          <w:szCs w:val="28"/>
          <w:vertAlign w:val="subscript"/>
          <w:lang w:val="uk-UA"/>
        </w:rPr>
        <w:t>х1</w:t>
      </w:r>
      <w:r w:rsidR="009945FF">
        <w:rPr>
          <w:sz w:val="28"/>
          <w:szCs w:val="28"/>
          <w:lang w:val="uk-UA"/>
        </w:rPr>
        <w:t xml:space="preserve"> і</w:t>
      </w:r>
      <w:r w:rsidR="009945FF" w:rsidRPr="009945FF">
        <w:rPr>
          <w:sz w:val="28"/>
          <w:szCs w:val="28"/>
          <w:lang w:val="uk-UA"/>
        </w:rPr>
        <w:t xml:space="preserve"> </w:t>
      </w:r>
      <w:r w:rsidR="009945FF" w:rsidRPr="009945FF">
        <w:rPr>
          <w:i/>
          <w:sz w:val="28"/>
          <w:szCs w:val="28"/>
          <w:lang w:val="uk-UA"/>
        </w:rPr>
        <w:t>∆</w:t>
      </w:r>
      <w:r w:rsidR="009945FF" w:rsidRPr="009945FF">
        <w:rPr>
          <w:i/>
          <w:sz w:val="28"/>
          <w:szCs w:val="28"/>
          <w:vertAlign w:val="subscript"/>
          <w:lang w:val="uk-UA"/>
        </w:rPr>
        <w:t>х2</w:t>
      </w:r>
      <w:r w:rsidR="009945FF" w:rsidRPr="009945FF">
        <w:rPr>
          <w:sz w:val="28"/>
          <w:szCs w:val="28"/>
          <w:vertAlign w:val="subscript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- зміщення відповідно першого і другого зубчастого вінців відноси </w:t>
      </w:r>
      <w:r w:rsidRPr="00FE51B3">
        <w:rPr>
          <w:rFonts w:eastAsia="Times New Roman"/>
          <w:sz w:val="28"/>
          <w:szCs w:val="28"/>
          <w:lang w:val="uk-UA"/>
        </w:rPr>
        <w:softHyphen/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кові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нерухомої системи координат уздовж осі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х;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1"/>
        <w:gridCol w:w="992"/>
      </w:tblGrid>
      <w:tr w:rsidR="00FE51B3" w:rsidRPr="00FE51B3" w:rsidTr="00FE51B3">
        <w:trPr>
          <w:jc w:val="right"/>
        </w:trPr>
        <w:tc>
          <w:tcPr>
            <w:tcW w:w="52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right="40" w:firstLine="591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> </w:t>
            </w:r>
            <w:r w:rsidR="009945FF">
              <w:rPr>
                <w:noProof/>
              </w:rPr>
              <w:drawing>
                <wp:inline distT="0" distB="0" distL="0" distR="0" wp14:anchorId="4E71E3AC" wp14:editId="02381933">
                  <wp:extent cx="498263" cy="220624"/>
                  <wp:effectExtent l="0" t="0" r="0" b="825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948" cy="220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945FF" w:rsidP="00FE51B3">
            <w:pPr>
              <w:widowControl/>
              <w:autoSpaceDE/>
              <w:autoSpaceDN/>
              <w:adjustRightInd/>
              <w:spacing w:line="360" w:lineRule="auto"/>
              <w:ind w:right="4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(3.</w:t>
            </w:r>
            <w:r w:rsidR="00FE51B3" w:rsidRPr="00FE51B3">
              <w:rPr>
                <w:rFonts w:eastAsia="Times New Roman"/>
                <w:sz w:val="28"/>
                <w:szCs w:val="28"/>
                <w:lang w:val="uk-UA"/>
              </w:rPr>
              <w:t xml:space="preserve">2) </w:t>
            </w:r>
          </w:p>
        </w:tc>
      </w:tr>
    </w:tbl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Зсув уздовж осі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(рис. 3.2 б) призводить до додаткового повороту зубів обойми щодо зубів втулки навколо осі х на кут який можна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оп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softHyphen/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ределить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за такою залежністю: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FE51B3" w:rsidRPr="00FE51B3" w:rsidTr="00FE51B3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945FF" w:rsidP="00FE51B3">
            <w:pPr>
              <w:widowControl/>
              <w:autoSpaceDE/>
              <w:autoSpaceDN/>
              <w:adjustRightInd/>
              <w:spacing w:line="360" w:lineRule="auto"/>
              <w:ind w:right="40" w:firstLine="557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038F24DA" wp14:editId="25856782">
                  <wp:extent cx="1092371" cy="347508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379" cy="351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right="4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(3.3) </w:t>
            </w:r>
          </w:p>
        </w:tc>
      </w:tr>
    </w:tbl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де </w:t>
      </w:r>
      <w:r w:rsidR="009945FF" w:rsidRPr="009945FF">
        <w:rPr>
          <w:i/>
          <w:sz w:val="28"/>
          <w:szCs w:val="28"/>
          <w:lang w:val="uk-UA"/>
        </w:rPr>
        <w:t>∆</w:t>
      </w:r>
      <w:r w:rsidR="009945FF" w:rsidRPr="009945FF">
        <w:rPr>
          <w:i/>
          <w:sz w:val="28"/>
          <w:szCs w:val="28"/>
          <w:vertAlign w:val="subscript"/>
          <w:lang w:val="uk-UA"/>
        </w:rPr>
        <w:t>у</w:t>
      </w:r>
      <w:r w:rsidR="009945FF" w:rsidRPr="009945FF">
        <w:rPr>
          <w:sz w:val="28"/>
          <w:szCs w:val="28"/>
          <w:vertAlign w:val="subscript"/>
          <w:lang w:val="uk-UA"/>
        </w:rPr>
        <w:t>1</w:t>
      </w:r>
      <w:r w:rsidR="009945FF">
        <w:rPr>
          <w:sz w:val="28"/>
          <w:szCs w:val="28"/>
          <w:lang w:val="uk-UA"/>
        </w:rPr>
        <w:t xml:space="preserve"> і</w:t>
      </w:r>
      <w:r w:rsidR="009945FF" w:rsidRPr="009945FF">
        <w:rPr>
          <w:sz w:val="28"/>
          <w:szCs w:val="28"/>
          <w:lang w:val="uk-UA"/>
        </w:rPr>
        <w:t xml:space="preserve"> </w:t>
      </w:r>
      <w:r w:rsidR="009945FF" w:rsidRPr="009945FF">
        <w:rPr>
          <w:i/>
          <w:sz w:val="28"/>
          <w:szCs w:val="28"/>
          <w:lang w:val="uk-UA"/>
        </w:rPr>
        <w:t>∆</w:t>
      </w:r>
      <w:r w:rsidR="009945FF" w:rsidRPr="009945FF">
        <w:rPr>
          <w:i/>
          <w:sz w:val="28"/>
          <w:szCs w:val="28"/>
          <w:vertAlign w:val="subscript"/>
          <w:lang w:val="uk-UA"/>
        </w:rPr>
        <w:t>у2</w:t>
      </w:r>
      <w:r w:rsidR="009945FF" w:rsidRPr="009945FF">
        <w:rPr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- зміщення відповідно першого і другого зубчастого вінців віднесенні и-: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кові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нерухомої системи координат уздовж осі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у;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Зсув уздовж осі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г</w:t>
      </w:r>
      <w:r w:rsidRPr="00FE51B3">
        <w:rPr>
          <w:rFonts w:eastAsia="Times New Roman"/>
          <w:sz w:val="28"/>
          <w:szCs w:val="28"/>
          <w:lang w:val="uk-UA"/>
        </w:rPr>
        <w:t xml:space="preserve"> (рис. 3.2 в) призводять до відносного переміщення г зубів втулок щодо зубів обойми, яке при відсутності інших видів | похибок не впливає на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работос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пособности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зубчастих муфт, в про протилежному випадку воно накладаються на інші по похибки і призводять до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додат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ково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повороту зубів втулок щодо зубів обойми.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Наявність перекосу призводить до наступного: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1"/>
          <w:szCs w:val="21"/>
          <w:lang w:val="uk-UA"/>
        </w:rPr>
        <w:t>-</w:t>
      </w:r>
      <w:r w:rsidRPr="00FE51B3">
        <w:rPr>
          <w:rFonts w:eastAsia="Times New Roman"/>
          <w:sz w:val="28"/>
          <w:szCs w:val="28"/>
          <w:lang w:val="uk-UA"/>
        </w:rPr>
        <w:t xml:space="preserve"> перекіс щодо осі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х</w:t>
      </w:r>
      <w:r w:rsidRPr="00FE51B3">
        <w:rPr>
          <w:rFonts w:eastAsia="Times New Roman"/>
          <w:sz w:val="28"/>
          <w:szCs w:val="28"/>
          <w:lang w:val="uk-UA"/>
        </w:rPr>
        <w:t xml:space="preserve"> (рис. 3.2 г) - призводить до повороту зубів втулки I щодо зубів обойми на кут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ω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х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ω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х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2.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1"/>
          <w:szCs w:val="21"/>
          <w:lang w:val="uk-UA"/>
        </w:rPr>
        <w:t>-</w:t>
      </w:r>
      <w:r w:rsidRPr="00FE51B3">
        <w:rPr>
          <w:rFonts w:eastAsia="Times New Roman"/>
          <w:sz w:val="28"/>
          <w:szCs w:val="28"/>
          <w:lang w:val="uk-UA"/>
        </w:rPr>
        <w:t xml:space="preserve"> перекіс щодо осі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(рис. 3.2 д) -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прив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одит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до повороту зубів втулки щодо зубів обойми на кут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ω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ω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у2.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9945FF" w:rsidP="00FE51B3">
      <w:pPr>
        <w:widowControl/>
        <w:autoSpaceDE/>
        <w:autoSpaceDN/>
        <w:adjustRightInd/>
        <w:spacing w:line="360" w:lineRule="auto"/>
        <w:ind w:right="40"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 wp14:anchorId="60422F96" wp14:editId="66286B9A">
            <wp:extent cx="2026522" cy="5044542"/>
            <wp:effectExtent l="0" t="0" r="0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797" cy="5042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1B3" w:rsidRPr="00FE51B3" w:rsidRDefault="00CE729F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. 3.2 Схеми відносних положень елементів зубчастих муфт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10"/>
          <w:szCs w:val="10"/>
          <w:lang w:val="uk-UA"/>
        </w:rPr>
      </w:pPr>
      <w:r w:rsidRPr="00FE51B3">
        <w:rPr>
          <w:rFonts w:eastAsia="Times New Roman"/>
          <w:sz w:val="10"/>
          <w:szCs w:val="10"/>
          <w:lang w:val="uk-UA"/>
        </w:rPr>
        <w:t> 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>Тоді з урахуванням того, що, як правило, завжди присутні всі похибки I монтажу зубчаст</w:t>
      </w:r>
      <w:r w:rsidR="009945FF">
        <w:rPr>
          <w:rFonts w:eastAsia="Times New Roman"/>
          <w:sz w:val="28"/>
          <w:szCs w:val="28"/>
          <w:lang w:val="uk-UA"/>
        </w:rPr>
        <w:t xml:space="preserve">их муфт сумарні кути повороту зубів щодо відповідно до відповідних </w:t>
      </w:r>
      <w:r w:rsidRPr="00FE51B3">
        <w:rPr>
          <w:rFonts w:eastAsia="Times New Roman"/>
          <w:sz w:val="28"/>
          <w:szCs w:val="28"/>
          <w:lang w:val="uk-UA"/>
        </w:rPr>
        <w:t xml:space="preserve">осей для будь-якого з зубчастих вінців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можна визначити з урахуванням I залежностей (3.1), (3.2) і (3.3) за формулами: </w:t>
      </w:r>
    </w:p>
    <w:tbl>
      <w:tblPr>
        <w:tblW w:w="7003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8"/>
        <w:gridCol w:w="2635"/>
      </w:tblGrid>
      <w:tr w:rsidR="00FE51B3" w:rsidRPr="00FE51B3" w:rsidTr="00FE51B3">
        <w:trPr>
          <w:jc w:val="right"/>
        </w:trPr>
        <w:tc>
          <w:tcPr>
            <w:tcW w:w="4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945FF" w:rsidP="00FE51B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4315A652" wp14:editId="309A6BB6">
                  <wp:extent cx="2370406" cy="468276"/>
                  <wp:effectExtent l="0" t="0" r="0" b="825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6762" cy="467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(3.4) </w:t>
            </w:r>
          </w:p>
        </w:tc>
      </w:tr>
      <w:tr w:rsidR="00FE51B3" w:rsidRPr="00FE51B3" w:rsidTr="00FE51B3">
        <w:trPr>
          <w:jc w:val="right"/>
        </w:trPr>
        <w:tc>
          <w:tcPr>
            <w:tcW w:w="4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945FF" w:rsidP="00FE51B3">
            <w:pPr>
              <w:widowControl/>
              <w:autoSpaceDE/>
              <w:autoSpaceDN/>
              <w:adjustRightInd/>
              <w:spacing w:line="360" w:lineRule="auto"/>
              <w:ind w:firstLine="68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4078A4C5" wp14:editId="6F55E8AE">
                  <wp:extent cx="2468880" cy="479546"/>
                  <wp:effectExtent l="0" t="0" r="762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839" cy="479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(3.5) </w:t>
            </w:r>
          </w:p>
        </w:tc>
      </w:tr>
    </w:tbl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Сумарний просторовий кут для відповідного зубчастого вінця можна визначити за теоремою про напрямних косинусів з формули (рис. 3.3): 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  <w:gridCol w:w="1193"/>
      </w:tblGrid>
      <w:tr w:rsidR="00FE51B3" w:rsidRPr="00FE51B3" w:rsidTr="00FE51B3">
        <w:trPr>
          <w:jc w:val="center"/>
        </w:trPr>
        <w:tc>
          <w:tcPr>
            <w:tcW w:w="88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945FF" w:rsidP="00FE51B3">
            <w:pPr>
              <w:widowControl/>
              <w:autoSpaceDE/>
              <w:autoSpaceDN/>
              <w:adjustRightInd/>
              <w:spacing w:line="360" w:lineRule="auto"/>
              <w:ind w:firstLine="1077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7F9F7E52" wp14:editId="24BE13AA">
                  <wp:extent cx="1678636" cy="377910"/>
                  <wp:effectExtent l="0" t="0" r="0" b="317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514" cy="379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(3.6) </w:t>
            </w:r>
          </w:p>
        </w:tc>
      </w:tr>
    </w:tbl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1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де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I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I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- напрямні косинуси координатних осей відповідно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о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 xml:space="preserve"> м о с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Про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х2</w:t>
      </w:r>
      <w:r w:rsidRPr="00FE51B3">
        <w:rPr>
          <w:rFonts w:eastAsia="Times New Roman"/>
          <w:sz w:val="28"/>
          <w:szCs w:val="28"/>
          <w:lang w:val="uk-UA"/>
        </w:rPr>
        <w:t xml:space="preserve"> систем координат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2;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1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i/>
          <w:iCs/>
          <w:sz w:val="28"/>
          <w:szCs w:val="28"/>
          <w:lang w:val="uk-UA"/>
        </w:rPr>
        <w:lastRenderedPageBreak/>
        <w:t>m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m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- напрямні косинуси координатних осей відповідно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Про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Про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систем координат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2;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6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i/>
          <w:iCs/>
          <w:sz w:val="28"/>
          <w:szCs w:val="28"/>
          <w:lang w:val="uk-UA"/>
        </w:rPr>
        <w:t>n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n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напрямні косинуси координатних осей відповідно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Про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Про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сис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тим координат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2.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Після перетворення (3.6) можна отримати наступну залежність: </w:t>
      </w:r>
    </w:p>
    <w:tbl>
      <w:tblPr>
        <w:tblW w:w="8756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3"/>
        <w:gridCol w:w="683"/>
      </w:tblGrid>
      <w:tr w:rsidR="00FE51B3" w:rsidRPr="00FE51B3" w:rsidTr="00FE51B3">
        <w:trPr>
          <w:jc w:val="right"/>
        </w:trPr>
        <w:tc>
          <w:tcPr>
            <w:tcW w:w="8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945FF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7D18323C" wp14:editId="244C18F1">
                  <wp:extent cx="3045655" cy="538080"/>
                  <wp:effectExtent l="0" t="0" r="254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894" cy="538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(3. 7) </w:t>
            </w:r>
          </w:p>
        </w:tc>
      </w:tr>
    </w:tbl>
    <w:p w:rsidR="00FE51B3" w:rsidRPr="00FE51B3" w:rsidRDefault="009945FF" w:rsidP="00FE51B3">
      <w:pPr>
        <w:widowControl/>
        <w:autoSpaceDE/>
        <w:autoSpaceDN/>
        <w:adjustRightInd/>
        <w:spacing w:line="360" w:lineRule="auto"/>
        <w:ind w:right="260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77078BD4" wp14:editId="778C41BE">
            <wp:extent cx="3159968" cy="1447800"/>
            <wp:effectExtent l="0" t="0" r="254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219" cy="1451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pacing w:val="8"/>
          <w:sz w:val="28"/>
          <w:szCs w:val="28"/>
          <w:lang w:val="uk-UA"/>
        </w:rPr>
        <w:t>                       </w:t>
      </w:r>
      <w:r w:rsidR="009945FF">
        <w:rPr>
          <w:rFonts w:eastAsia="Times New Roman"/>
          <w:spacing w:val="8"/>
          <w:sz w:val="28"/>
          <w:szCs w:val="28"/>
          <w:lang w:val="uk-UA"/>
        </w:rPr>
        <w:tab/>
      </w:r>
      <w:r w:rsidR="009945FF">
        <w:rPr>
          <w:rFonts w:eastAsia="Times New Roman"/>
          <w:spacing w:val="8"/>
          <w:sz w:val="28"/>
          <w:szCs w:val="28"/>
          <w:lang w:val="uk-UA"/>
        </w:rPr>
        <w:tab/>
        <w:t xml:space="preserve">  </w:t>
      </w:r>
      <w:r w:rsidRPr="00FE51B3">
        <w:rPr>
          <w:rFonts w:eastAsia="Times New Roman"/>
          <w:spacing w:val="8"/>
          <w:sz w:val="28"/>
          <w:szCs w:val="28"/>
          <w:lang w:val="uk-UA"/>
        </w:rPr>
        <w:t>  а)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pacing w:val="8"/>
          <w:sz w:val="28"/>
          <w:szCs w:val="28"/>
          <w:lang w:val="uk-UA"/>
        </w:rPr>
        <w:t>                    б)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954361" w:rsidRDefault="00FE51B3" w:rsidP="00FE51B3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Мал. 3.3 Перетворення систем координат: </w:t>
      </w:r>
    </w:p>
    <w:p w:rsidR="00954361" w:rsidRDefault="00FE51B3" w:rsidP="00FE51B3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а) поворот системи координат </w:t>
      </w:r>
      <w:proofErr w:type="spellStart"/>
      <w:r w:rsidRPr="00FE51B3">
        <w:rPr>
          <w:rFonts w:eastAsia="Times New Roman"/>
          <w:i/>
          <w:iCs/>
          <w:sz w:val="28"/>
          <w:szCs w:val="28"/>
          <w:lang w:val="uk-UA"/>
        </w:rPr>
        <w:t>xyz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щодо осі </w:t>
      </w:r>
      <w:r w:rsidR="00954361" w:rsidRPr="0063202C">
        <w:rPr>
          <w:i/>
          <w:iCs/>
          <w:sz w:val="28"/>
          <w:szCs w:val="28"/>
        </w:rPr>
        <w:t>О</w:t>
      </w:r>
      <w:r w:rsidR="00954361" w:rsidRPr="0063202C">
        <w:rPr>
          <w:i/>
          <w:iCs/>
          <w:sz w:val="28"/>
          <w:szCs w:val="28"/>
          <w:vertAlign w:val="subscript"/>
        </w:rPr>
        <w:t>х</w:t>
      </w:r>
      <w:r w:rsidR="00954361" w:rsidRPr="0063202C">
        <w:rPr>
          <w:sz w:val="28"/>
          <w:szCs w:val="28"/>
          <w:vertAlign w:val="subscript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на кут </w:t>
      </w:r>
      <w:r w:rsidR="00954361">
        <w:rPr>
          <w:sz w:val="28"/>
          <w:szCs w:val="28"/>
        </w:rPr>
        <w:t>ω</w:t>
      </w:r>
      <w:r w:rsidR="00954361" w:rsidRPr="0063202C">
        <w:rPr>
          <w:sz w:val="28"/>
          <w:szCs w:val="28"/>
          <w:vertAlign w:val="subscript"/>
          <w:lang w:val="en-US"/>
        </w:rPr>
        <w:t>x</w:t>
      </w:r>
      <w:r w:rsidR="00954361">
        <w:rPr>
          <w:sz w:val="28"/>
          <w:szCs w:val="28"/>
          <w:vertAlign w:val="subscript"/>
        </w:rPr>
        <w:t>Σ</w:t>
      </w:r>
      <w:r w:rsidR="00954361">
        <w:rPr>
          <w:sz w:val="28"/>
          <w:szCs w:val="28"/>
          <w:vertAlign w:val="subscript"/>
          <w:lang w:val="en-US"/>
        </w:rPr>
        <w:t>i</w:t>
      </w:r>
      <w:r w:rsidR="00954361" w:rsidRPr="0063202C">
        <w:rPr>
          <w:sz w:val="28"/>
          <w:szCs w:val="28"/>
        </w:rPr>
        <w:t>;</w:t>
      </w:r>
    </w:p>
    <w:p w:rsidR="00FE51B3" w:rsidRDefault="00FE51B3" w:rsidP="00FE51B3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б) поворот системи координат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p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p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p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щодо осі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Ох</w:t>
      </w:r>
      <w:r w:rsidRPr="00FE51B3">
        <w:rPr>
          <w:rFonts w:eastAsia="Times New Roman"/>
          <w:sz w:val="28"/>
          <w:szCs w:val="28"/>
          <w:lang w:val="uk-UA"/>
        </w:rPr>
        <w:t xml:space="preserve"> на кут ω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Σ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i,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954361" w:rsidRPr="00FE51B3" w:rsidRDefault="00954361" w:rsidP="00FE51B3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FE51B3" w:rsidRPr="00FE51B3" w:rsidRDefault="009945FF" w:rsidP="00FE51B3">
      <w:pPr>
        <w:widowControl/>
        <w:autoSpaceDE/>
        <w:autoSpaceDN/>
        <w:adjustRightInd/>
        <w:spacing w:line="360" w:lineRule="auto"/>
        <w:ind w:right="260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C781133" wp14:editId="6538AFDC">
            <wp:extent cx="3772188" cy="12954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881" cy="1300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51B3" w:rsidRPr="00FE51B3">
        <w:rPr>
          <w:rFonts w:eastAsia="Times New Roman"/>
          <w:sz w:val="21"/>
          <w:szCs w:val="21"/>
          <w:lang w:val="uk-UA"/>
        </w:rPr>
        <w:t> </w:t>
      </w:r>
    </w:p>
    <w:p w:rsidR="00FE51B3" w:rsidRDefault="00FE51B3" w:rsidP="00FE51B3">
      <w:pPr>
        <w:widowControl/>
        <w:autoSpaceDE/>
        <w:autoSpaceDN/>
        <w:adjustRightInd/>
        <w:ind w:left="2880"/>
        <w:rPr>
          <w:rFonts w:eastAsia="Times New Roman"/>
          <w:lang w:val="uk-UA"/>
        </w:rPr>
      </w:pPr>
      <w:r w:rsidRPr="00FE51B3">
        <w:rPr>
          <w:rFonts w:eastAsia="Times New Roman"/>
          <w:spacing w:val="8"/>
          <w:sz w:val="28"/>
          <w:szCs w:val="28"/>
          <w:lang w:val="uk-UA"/>
        </w:rPr>
        <w:t>   а)</w:t>
      </w:r>
      <w:r w:rsidRPr="00FE51B3">
        <w:rPr>
          <w:rFonts w:eastAsia="Times New Roman"/>
          <w:lang w:val="uk-UA"/>
        </w:rPr>
        <w:t xml:space="preserve"> </w:t>
      </w:r>
      <w:r w:rsidRPr="00FE51B3">
        <w:rPr>
          <w:rFonts w:eastAsia="Times New Roman"/>
          <w:spacing w:val="8"/>
          <w:sz w:val="28"/>
          <w:szCs w:val="28"/>
          <w:lang w:val="uk-UA"/>
        </w:rPr>
        <w:t>       </w:t>
      </w:r>
      <w:r w:rsidR="00954361">
        <w:rPr>
          <w:rFonts w:eastAsia="Times New Roman"/>
          <w:spacing w:val="8"/>
          <w:sz w:val="28"/>
          <w:szCs w:val="28"/>
          <w:lang w:val="uk-UA"/>
        </w:rPr>
        <w:t> </w:t>
      </w:r>
      <w:r w:rsidRPr="00FE51B3">
        <w:rPr>
          <w:rFonts w:eastAsia="Times New Roman"/>
          <w:spacing w:val="8"/>
          <w:sz w:val="28"/>
          <w:szCs w:val="28"/>
          <w:lang w:val="uk-UA"/>
        </w:rPr>
        <w:t>                   б)</w:t>
      </w:r>
      <w:r w:rsidRPr="00FE51B3">
        <w:rPr>
          <w:rFonts w:eastAsia="Times New Roman"/>
          <w:lang w:val="uk-UA"/>
        </w:rPr>
        <w:t xml:space="preserve"> </w:t>
      </w:r>
    </w:p>
    <w:p w:rsidR="00954361" w:rsidRPr="00FE51B3" w:rsidRDefault="00954361" w:rsidP="00FE51B3">
      <w:pPr>
        <w:widowControl/>
        <w:autoSpaceDE/>
        <w:autoSpaceDN/>
        <w:adjustRightInd/>
        <w:ind w:left="2880"/>
        <w:rPr>
          <w:rFonts w:eastAsia="Times New Roman"/>
          <w:lang w:val="uk-UA"/>
        </w:rPr>
      </w:pPr>
    </w:p>
    <w:p w:rsidR="00FE51B3" w:rsidRPr="00FE51B3" w:rsidRDefault="00CE729F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</w:t>
      </w:r>
      <w:r w:rsidR="00FE51B3" w:rsidRPr="00FE51B3">
        <w:rPr>
          <w:rFonts w:eastAsia="Times New Roman"/>
          <w:spacing w:val="8"/>
          <w:sz w:val="28"/>
          <w:szCs w:val="28"/>
          <w:lang w:val="uk-UA"/>
        </w:rPr>
        <w:t>.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 </w:t>
      </w:r>
      <w:r w:rsidR="00FE51B3" w:rsidRPr="00FE51B3">
        <w:rPr>
          <w:rFonts w:eastAsia="Times New Roman"/>
          <w:spacing w:val="8"/>
          <w:sz w:val="28"/>
          <w:szCs w:val="28"/>
          <w:lang w:val="uk-UA"/>
        </w:rPr>
        <w:t xml:space="preserve">3.4 Графіки залежності зміни складових сумарного кута перекосу від: а - </w:t>
      </w:r>
      <w:r w:rsidR="00954361">
        <w:rPr>
          <w:rFonts w:eastAsia="Times New Roman"/>
          <w:spacing w:val="8"/>
          <w:sz w:val="28"/>
          <w:szCs w:val="28"/>
          <w:lang w:val="uk-UA"/>
        </w:rPr>
        <w:t xml:space="preserve">відстані між зубчастими вінцями </w:t>
      </w:r>
      <w:proofErr w:type="spellStart"/>
      <w:r w:rsidR="00954361">
        <w:rPr>
          <w:rFonts w:eastAsia="Times New Roman"/>
          <w:spacing w:val="8"/>
          <w:sz w:val="28"/>
          <w:szCs w:val="28"/>
          <w:lang w:val="uk-UA"/>
        </w:rPr>
        <w:t>напівм</w:t>
      </w:r>
      <w:r w:rsidR="00FE51B3" w:rsidRPr="00FE51B3">
        <w:rPr>
          <w:rFonts w:eastAsia="Times New Roman"/>
          <w:spacing w:val="8"/>
          <w:sz w:val="28"/>
          <w:szCs w:val="28"/>
          <w:lang w:val="uk-UA"/>
        </w:rPr>
        <w:t>уфт</w:t>
      </w:r>
      <w:proofErr w:type="spellEnd"/>
      <w:r w:rsidR="00FE51B3" w:rsidRPr="00FE51B3">
        <w:rPr>
          <w:rFonts w:eastAsia="Times New Roman"/>
          <w:spacing w:val="8"/>
          <w:sz w:val="28"/>
          <w:szCs w:val="28"/>
          <w:lang w:val="uk-UA"/>
        </w:rPr>
        <w:t>;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pacing w:val="8"/>
          <w:sz w:val="28"/>
          <w:szCs w:val="28"/>
          <w:lang w:val="uk-UA"/>
        </w:rPr>
        <w:t>б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pacing w:val="8"/>
          <w:sz w:val="28"/>
          <w:szCs w:val="28"/>
          <w:lang w:val="uk-UA"/>
        </w:rPr>
        <w:t xml:space="preserve">- похибок зміщення зубчастих вінців </w:t>
      </w:r>
      <w:proofErr w:type="spellStart"/>
      <w:r w:rsidRPr="00FE51B3">
        <w:rPr>
          <w:rFonts w:eastAsia="Times New Roman"/>
          <w:spacing w:val="8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pacing w:val="8"/>
          <w:sz w:val="28"/>
          <w:szCs w:val="28"/>
          <w:lang w:val="uk-UA"/>
        </w:rPr>
        <w:t xml:space="preserve"> по осі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954361" w:rsidRPr="00954361">
        <w:rPr>
          <w:rStyle w:val="2Constantia9pt0ptExact"/>
          <w:b w:val="0"/>
          <w:sz w:val="28"/>
          <w:szCs w:val="28"/>
        </w:rPr>
        <w:t>О</w:t>
      </w:r>
      <w:r w:rsidR="00954361" w:rsidRPr="00954361">
        <w:rPr>
          <w:rStyle w:val="2Constantia9pt0ptExact"/>
          <w:b w:val="0"/>
          <w:sz w:val="28"/>
          <w:szCs w:val="28"/>
          <w:vertAlign w:val="subscript"/>
        </w:rPr>
        <w:t>у</w:t>
      </w:r>
      <w:proofErr w:type="spellEnd"/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10"/>
          <w:szCs w:val="10"/>
          <w:lang w:val="uk-UA"/>
        </w:rPr>
      </w:pPr>
      <w:r w:rsidRPr="00FE51B3">
        <w:rPr>
          <w:rFonts w:eastAsia="Times New Roman"/>
          <w:sz w:val="10"/>
          <w:szCs w:val="10"/>
          <w:lang w:val="uk-UA"/>
        </w:rPr>
        <w:t> </w:t>
      </w:r>
    </w:p>
    <w:p w:rsidR="00FE51B3" w:rsidRPr="00954361" w:rsidRDefault="00FE51B3" w:rsidP="00954361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З формули (3.7) видно, що збільшення складових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ω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х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ω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призводить до збільшення ω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Σ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i</w:t>
      </w:r>
      <w:r w:rsidRPr="00FE51B3">
        <w:rPr>
          <w:rFonts w:eastAsia="Times New Roman"/>
          <w:sz w:val="28"/>
          <w:szCs w:val="28"/>
          <w:lang w:val="uk-UA"/>
        </w:rPr>
        <w:t xml:space="preserve"> в цілому. Щодо останніх зі складових в дужках, то вони з змінюються відповідно до графіків, представлених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ими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на рис. 3.4. З рис. 3.4 а видно, що збільшення відстані між зубчастими вінцями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призводить </w:t>
      </w:r>
      <w:r w:rsidRPr="00FE51B3">
        <w:rPr>
          <w:rFonts w:eastAsia="Times New Roman"/>
          <w:sz w:val="28"/>
          <w:szCs w:val="28"/>
          <w:lang w:val="uk-UA"/>
        </w:rPr>
        <w:lastRenderedPageBreak/>
        <w:t xml:space="preserve">до </w:t>
      </w:r>
      <w:r w:rsidRPr="00FE51B3">
        <w:rPr>
          <w:rFonts w:ascii="Candara" w:eastAsia="Times New Roman" w:hAnsi="Candara"/>
          <w:sz w:val="28"/>
          <w:szCs w:val="28"/>
          <w:shd w:val="clear" w:color="auto" w:fill="FFFFFF"/>
          <w:lang w:val="uk-UA"/>
        </w:rPr>
        <w:t>зниження</w:t>
      </w:r>
      <w:r w:rsidRPr="00FE51B3">
        <w:rPr>
          <w:rFonts w:eastAsia="Times New Roman"/>
          <w:sz w:val="28"/>
          <w:szCs w:val="28"/>
          <w:lang w:val="uk-UA"/>
        </w:rPr>
        <w:t xml:space="preserve"> сумарного кута в цілому. А збільшення значення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Δ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Δ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(Або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Δ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Δ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у2)</w:t>
      </w:r>
      <w:r w:rsidRPr="00FE51B3">
        <w:rPr>
          <w:rFonts w:eastAsia="Times New Roman"/>
          <w:sz w:val="28"/>
          <w:szCs w:val="28"/>
          <w:lang w:val="uk-UA"/>
        </w:rPr>
        <w:t xml:space="preserve"> рис. 3.4 б, призводить до істотного збільшення значення ω </w:t>
      </w:r>
      <w:r w:rsidRPr="00FE51B3">
        <w:rPr>
          <w:rFonts w:eastAsia="Times New Roman"/>
          <w:sz w:val="19"/>
          <w:szCs w:val="19"/>
          <w:vertAlign w:val="subscript"/>
          <w:lang w:val="uk-UA"/>
        </w:rPr>
        <w:t>Σ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i.</w:t>
      </w:r>
      <w:r w:rsidR="00954361">
        <w:rPr>
          <w:rFonts w:eastAsia="Times New Roman"/>
          <w:sz w:val="28"/>
          <w:szCs w:val="28"/>
          <w:lang w:val="uk-UA"/>
        </w:rPr>
        <w:t xml:space="preserve"> </w:t>
      </w:r>
    </w:p>
    <w:p w:rsidR="00954361" w:rsidRDefault="00954361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b/>
          <w:bCs/>
          <w:sz w:val="28"/>
          <w:szCs w:val="28"/>
          <w:lang w:val="uk-UA"/>
        </w:rPr>
      </w:pPr>
    </w:p>
    <w:p w:rsidR="00FE51B3" w:rsidRDefault="00FE51B3" w:rsidP="00954361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b/>
          <w:bCs/>
          <w:sz w:val="28"/>
          <w:szCs w:val="28"/>
          <w:lang w:val="uk-UA"/>
        </w:rPr>
        <w:t>3.2 Дослідження відносних рухів і зони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954361">
        <w:rPr>
          <w:rFonts w:eastAsia="Times New Roman"/>
          <w:b/>
          <w:bCs/>
          <w:sz w:val="28"/>
          <w:szCs w:val="28"/>
          <w:lang w:val="uk-UA"/>
        </w:rPr>
        <w:t>контактування</w:t>
      </w:r>
      <w:r w:rsidRPr="00954361">
        <w:rPr>
          <w:rFonts w:eastAsia="Times New Roman"/>
          <w:b/>
          <w:sz w:val="28"/>
          <w:szCs w:val="28"/>
          <w:lang w:val="uk-UA"/>
        </w:rPr>
        <w:t xml:space="preserve"> </w:t>
      </w:r>
      <w:r w:rsidRPr="00954361">
        <w:rPr>
          <w:rFonts w:eastAsia="Times New Roman"/>
          <w:b/>
          <w:bCs/>
          <w:sz w:val="28"/>
          <w:szCs w:val="28"/>
          <w:lang w:val="uk-UA"/>
        </w:rPr>
        <w:t>з</w:t>
      </w:r>
      <w:r w:rsidR="00954361" w:rsidRPr="00954361">
        <w:rPr>
          <w:rFonts w:eastAsia="Times New Roman"/>
          <w:b/>
          <w:sz w:val="28"/>
          <w:szCs w:val="28"/>
          <w:lang w:val="uk-UA"/>
        </w:rPr>
        <w:t>убів</w:t>
      </w:r>
    </w:p>
    <w:p w:rsidR="00954361" w:rsidRPr="00954361" w:rsidRDefault="00954361" w:rsidP="00954361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Зуби зубчастих муфт під час роботи здійснюють складні відносні 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>руху</w:t>
      </w:r>
      <w:r w:rsidRPr="00FE51B3">
        <w:rPr>
          <w:rFonts w:eastAsia="Times New Roman"/>
          <w:sz w:val="28"/>
          <w:szCs w:val="28"/>
          <w:lang w:val="uk-UA"/>
        </w:rPr>
        <w:t xml:space="preserve"> один до одного. Рухи впливають на характер взаємо</w:t>
      </w:r>
      <w:r w:rsidR="00954361">
        <w:rPr>
          <w:rFonts w:eastAsia="Times New Roman"/>
          <w:sz w:val="28"/>
          <w:szCs w:val="28"/>
          <w:lang w:val="uk-UA"/>
        </w:rPr>
        <w:t>дії</w:t>
      </w:r>
      <w:r w:rsidRPr="00FE51B3">
        <w:rPr>
          <w:rFonts w:eastAsia="Times New Roman"/>
          <w:sz w:val="28"/>
          <w:szCs w:val="28"/>
          <w:lang w:val="uk-UA"/>
        </w:rPr>
        <w:t xml:space="preserve"> зубів. Тобто на наявність або відсутність контакту між зубами, на 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>розподіл</w:t>
      </w:r>
      <w:r w:rsidRPr="00FE51B3">
        <w:rPr>
          <w:rFonts w:eastAsia="Times New Roman"/>
          <w:sz w:val="28"/>
          <w:szCs w:val="28"/>
          <w:lang w:val="uk-UA"/>
        </w:rPr>
        <w:t xml:space="preserve"> навантаження між ними, а отже і на рівень діючих на них контактних 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>і</w:t>
      </w:r>
      <w:r w:rsidRPr="00FE51B3">
        <w:rPr>
          <w:rFonts w:eastAsia="Times New Roman"/>
          <w:sz w:val="28"/>
          <w:szCs w:val="28"/>
          <w:lang w:val="uk-UA"/>
        </w:rPr>
        <w:t xml:space="preserve"> згинальних напружень.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Розглянемо зміна координат точок лежать на осях просторових о- модифікованих зубів при зміні кута повороту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в відносному руху ванні втулки і обойми в залежності від кута перекосу зубів </w:t>
      </w:r>
      <w:r w:rsidR="00954361" w:rsidRPr="00BF7224">
        <w:rPr>
          <w:rStyle w:val="ae"/>
          <w:rFonts w:eastAsiaTheme="minorEastAsia"/>
          <w:sz w:val="28"/>
          <w:szCs w:val="28"/>
        </w:rPr>
        <w:t>со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.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Розрахунки проведемо за формулами, представленим в роботах [88, 98] для про </w:t>
      </w:r>
      <w:r w:rsidRPr="00FE51B3">
        <w:rPr>
          <w:rFonts w:eastAsia="Times New Roman"/>
          <w:sz w:val="28"/>
          <w:szCs w:val="28"/>
          <w:lang w:val="uk-UA"/>
        </w:rPr>
        <w:softHyphen/>
        <w:t xml:space="preserve"> просторово геометрії, отриманої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кинематическим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методом, які мають такий вигляд: </w:t>
      </w:r>
    </w:p>
    <w:p w:rsidR="00954361" w:rsidRDefault="00FE51B3" w:rsidP="00954361">
      <w:pPr>
        <w:pStyle w:val="11"/>
        <w:shd w:val="clear" w:color="auto" w:fill="auto"/>
        <w:spacing w:before="0" w:line="360" w:lineRule="auto"/>
        <w:ind w:firstLine="709"/>
        <w:rPr>
          <w:rStyle w:val="ae"/>
          <w:sz w:val="28"/>
          <w:szCs w:val="28"/>
          <w:vertAlign w:val="subscript"/>
        </w:rPr>
      </w:pPr>
      <w:proofErr w:type="spellStart"/>
      <w:r w:rsidRPr="00FE51B3">
        <w:rPr>
          <w:sz w:val="28"/>
          <w:szCs w:val="28"/>
          <w:lang w:val="uk-UA"/>
        </w:rPr>
        <w:t>-для</w:t>
      </w:r>
      <w:proofErr w:type="spellEnd"/>
      <w:r w:rsidRPr="00FE51B3">
        <w:rPr>
          <w:sz w:val="28"/>
          <w:szCs w:val="28"/>
          <w:lang w:val="uk-UA"/>
        </w:rPr>
        <w:t xml:space="preserve"> осі </w:t>
      </w:r>
      <w:r w:rsidR="00954361" w:rsidRPr="00BF7224">
        <w:rPr>
          <w:rStyle w:val="ae"/>
          <w:sz w:val="28"/>
          <w:szCs w:val="28"/>
        </w:rPr>
        <w:t>О</w:t>
      </w:r>
      <w:r w:rsidR="00954361" w:rsidRPr="00CF423C">
        <w:rPr>
          <w:rStyle w:val="ae"/>
          <w:sz w:val="28"/>
          <w:szCs w:val="28"/>
          <w:vertAlign w:val="subscript"/>
        </w:rPr>
        <w:t>х2</w:t>
      </w:r>
    </w:p>
    <w:tbl>
      <w:tblPr>
        <w:tblW w:w="8761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5"/>
        <w:gridCol w:w="846"/>
      </w:tblGrid>
      <w:tr w:rsidR="00FE51B3" w:rsidRPr="00FE51B3" w:rsidTr="00FE51B3">
        <w:trPr>
          <w:jc w:val="right"/>
        </w:trPr>
        <w:tc>
          <w:tcPr>
            <w:tcW w:w="80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54361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3C01CC57" wp14:editId="2C08EFB6">
                  <wp:extent cx="1580479" cy="993096"/>
                  <wp:effectExtent l="0" t="0" r="127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774" cy="990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>(</w:t>
            </w:r>
            <w:r w:rsidR="00954361">
              <w:rPr>
                <w:rFonts w:eastAsia="Times New Roman"/>
                <w:sz w:val="28"/>
                <w:szCs w:val="28"/>
                <w:lang w:val="uk-UA"/>
              </w:rPr>
              <w:t>(</w:t>
            </w: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3.8) </w:t>
            </w:r>
          </w:p>
        </w:tc>
      </w:tr>
    </w:tbl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proofErr w:type="spellStart"/>
      <w:r w:rsidRPr="00FE51B3">
        <w:rPr>
          <w:rFonts w:eastAsia="Times New Roman"/>
          <w:sz w:val="28"/>
          <w:szCs w:val="28"/>
          <w:lang w:val="uk-UA"/>
        </w:rPr>
        <w:t>-для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осі </w:t>
      </w:r>
      <w:r w:rsidR="00954361" w:rsidRPr="00BF7224">
        <w:rPr>
          <w:rStyle w:val="ae"/>
          <w:rFonts w:eastAsiaTheme="minorEastAsia"/>
          <w:sz w:val="28"/>
          <w:szCs w:val="28"/>
        </w:rPr>
        <w:t>О</w:t>
      </w:r>
      <w:r w:rsidR="00954361">
        <w:rPr>
          <w:rStyle w:val="ae"/>
          <w:rFonts w:eastAsiaTheme="minorEastAsia"/>
          <w:sz w:val="28"/>
          <w:szCs w:val="28"/>
          <w:vertAlign w:val="subscript"/>
          <w:lang w:val="en-US"/>
        </w:rPr>
        <w:t>y</w:t>
      </w:r>
      <w:r w:rsidR="00954361" w:rsidRPr="00CF423C">
        <w:rPr>
          <w:rStyle w:val="ae"/>
          <w:rFonts w:eastAsiaTheme="minorEastAsia"/>
          <w:sz w:val="28"/>
          <w:szCs w:val="28"/>
          <w:vertAlign w:val="subscript"/>
        </w:rPr>
        <w:t>2</w:t>
      </w:r>
    </w:p>
    <w:tbl>
      <w:tblPr>
        <w:tblW w:w="8756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0"/>
        <w:gridCol w:w="846"/>
      </w:tblGrid>
      <w:tr w:rsidR="00FE51B3" w:rsidRPr="00FE51B3" w:rsidTr="00FE51B3">
        <w:trPr>
          <w:jc w:val="right"/>
        </w:trPr>
        <w:tc>
          <w:tcPr>
            <w:tcW w:w="80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54361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39E59745" wp14:editId="37E8FC65">
                  <wp:extent cx="1350120" cy="974882"/>
                  <wp:effectExtent l="0" t="0" r="254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411" cy="980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FE51B3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FE51B3">
              <w:rPr>
                <w:rFonts w:eastAsia="Times New Roman"/>
                <w:sz w:val="28"/>
                <w:szCs w:val="28"/>
                <w:lang w:val="uk-UA"/>
              </w:rPr>
              <w:t>(</w:t>
            </w:r>
            <w:r w:rsidR="00954361">
              <w:rPr>
                <w:rFonts w:eastAsia="Times New Roman"/>
                <w:sz w:val="28"/>
                <w:szCs w:val="28"/>
                <w:lang w:val="uk-UA"/>
              </w:rPr>
              <w:t>(</w:t>
            </w:r>
            <w:r w:rsidRPr="00FE51B3">
              <w:rPr>
                <w:rFonts w:eastAsia="Times New Roman"/>
                <w:sz w:val="28"/>
                <w:szCs w:val="28"/>
                <w:lang w:val="uk-UA"/>
              </w:rPr>
              <w:t xml:space="preserve">3.9) </w:t>
            </w:r>
          </w:p>
        </w:tc>
      </w:tr>
    </w:tbl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proofErr w:type="spellStart"/>
      <w:r w:rsidRPr="00FE51B3">
        <w:rPr>
          <w:rFonts w:eastAsia="Times New Roman"/>
          <w:sz w:val="28"/>
          <w:szCs w:val="28"/>
          <w:lang w:val="uk-UA"/>
        </w:rPr>
        <w:t>-для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осі </w:t>
      </w:r>
      <w:r w:rsidR="00954361" w:rsidRPr="00BF7224">
        <w:rPr>
          <w:rStyle w:val="ae"/>
          <w:rFonts w:eastAsiaTheme="minorEastAsia"/>
          <w:sz w:val="28"/>
          <w:szCs w:val="28"/>
        </w:rPr>
        <w:t>О</w:t>
      </w:r>
      <w:r w:rsidR="00954361">
        <w:rPr>
          <w:rStyle w:val="ae"/>
          <w:rFonts w:eastAsiaTheme="minorEastAsia"/>
          <w:sz w:val="28"/>
          <w:szCs w:val="28"/>
          <w:vertAlign w:val="subscript"/>
          <w:lang w:val="en-US"/>
        </w:rPr>
        <w:t>z</w:t>
      </w:r>
      <w:r w:rsidR="00954361" w:rsidRPr="00CF423C">
        <w:rPr>
          <w:rStyle w:val="ae"/>
          <w:rFonts w:eastAsiaTheme="minorEastAsia"/>
          <w:sz w:val="28"/>
          <w:szCs w:val="28"/>
          <w:vertAlign w:val="subscript"/>
        </w:rPr>
        <w:t>2</w:t>
      </w:r>
    </w:p>
    <w:tbl>
      <w:tblPr>
        <w:tblW w:w="8577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4"/>
        <w:gridCol w:w="893"/>
      </w:tblGrid>
      <w:tr w:rsidR="00FE51B3" w:rsidRPr="00FE51B3" w:rsidTr="00954361">
        <w:trPr>
          <w:jc w:val="right"/>
        </w:trPr>
        <w:tc>
          <w:tcPr>
            <w:tcW w:w="7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54361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061AADA0" wp14:editId="4883827B">
                  <wp:extent cx="1024864" cy="650080"/>
                  <wp:effectExtent l="0" t="0" r="444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212" cy="653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54361" w:rsidP="00954361">
            <w:pPr>
              <w:widowControl/>
              <w:autoSpaceDE/>
              <w:autoSpaceDN/>
              <w:adjustRightInd/>
              <w:spacing w:line="360" w:lineRule="auto"/>
              <w:ind w:left="-854" w:firstLine="426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</w:t>
            </w:r>
            <w:r w:rsidR="00FE51B3" w:rsidRPr="00FE51B3">
              <w:rPr>
                <w:rFonts w:eastAsia="Times New Roman"/>
                <w:sz w:val="28"/>
                <w:szCs w:val="28"/>
                <w:lang w:val="uk-UA"/>
              </w:rPr>
              <w:t xml:space="preserve">3.10) </w:t>
            </w:r>
          </w:p>
        </w:tc>
      </w:tr>
    </w:tbl>
    <w:p w:rsidR="00954361" w:rsidRDefault="00954361" w:rsidP="00FE51B3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</w:p>
    <w:p w:rsidR="00954361" w:rsidRDefault="00954361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br w:type="page"/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lastRenderedPageBreak/>
        <w:t xml:space="preserve">де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="00954361">
        <w:rPr>
          <w:rFonts w:eastAsia="Times New Roman"/>
          <w:sz w:val="28"/>
          <w:szCs w:val="28"/>
          <w:lang w:val="uk-UA"/>
        </w:rPr>
        <w:t xml:space="preserve"> - система</w:t>
      </w:r>
      <w:r w:rsidRPr="00FE51B3">
        <w:rPr>
          <w:rFonts w:eastAsia="Times New Roman"/>
          <w:sz w:val="28"/>
          <w:szCs w:val="28"/>
          <w:lang w:val="uk-UA"/>
        </w:rPr>
        <w:t xml:space="preserve"> координат втулки;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- координати точок на осях відповідно </w:t>
      </w:r>
      <w:r w:rsidR="00954361" w:rsidRPr="00BF7224">
        <w:rPr>
          <w:rStyle w:val="ae"/>
          <w:rFonts w:eastAsiaTheme="minorEastAsia"/>
          <w:sz w:val="28"/>
          <w:szCs w:val="28"/>
        </w:rPr>
        <w:t>О</w:t>
      </w:r>
      <w:r w:rsidR="00954361" w:rsidRPr="00CF423C">
        <w:rPr>
          <w:rStyle w:val="ae"/>
          <w:rFonts w:eastAsiaTheme="minorEastAsia"/>
          <w:sz w:val="28"/>
          <w:szCs w:val="28"/>
          <w:vertAlign w:val="subscript"/>
        </w:rPr>
        <w:t>х2</w:t>
      </w:r>
      <w:r w:rsidR="00954361">
        <w:rPr>
          <w:rStyle w:val="ae"/>
          <w:rFonts w:eastAsiaTheme="minorEastAsia"/>
          <w:sz w:val="28"/>
          <w:szCs w:val="28"/>
        </w:rPr>
        <w:t>,</w:t>
      </w:r>
      <w:r w:rsidR="00954361" w:rsidRPr="00CF423C">
        <w:rPr>
          <w:rStyle w:val="ae"/>
          <w:rFonts w:eastAsiaTheme="minorEastAsia"/>
          <w:sz w:val="28"/>
          <w:szCs w:val="28"/>
        </w:rPr>
        <w:t xml:space="preserve"> </w:t>
      </w:r>
      <w:r w:rsidR="00954361" w:rsidRPr="00BF7224">
        <w:rPr>
          <w:rStyle w:val="ae"/>
          <w:rFonts w:eastAsiaTheme="minorEastAsia"/>
          <w:sz w:val="28"/>
          <w:szCs w:val="28"/>
        </w:rPr>
        <w:t>О</w:t>
      </w:r>
      <w:r w:rsidR="00954361" w:rsidRPr="00CF423C">
        <w:rPr>
          <w:rStyle w:val="ae"/>
          <w:rFonts w:eastAsiaTheme="minorEastAsia"/>
          <w:sz w:val="28"/>
          <w:szCs w:val="28"/>
          <w:vertAlign w:val="subscript"/>
        </w:rPr>
        <w:t>у2</w:t>
      </w:r>
      <w:r w:rsidR="00954361">
        <w:rPr>
          <w:sz w:val="28"/>
          <w:szCs w:val="28"/>
        </w:rPr>
        <w:t xml:space="preserve"> </w:t>
      </w:r>
      <w:r w:rsidR="00954361">
        <w:rPr>
          <w:sz w:val="28"/>
          <w:szCs w:val="28"/>
          <w:lang w:val="uk-UA"/>
        </w:rPr>
        <w:t>і</w:t>
      </w:r>
      <w:r w:rsidR="00954361" w:rsidRPr="00BF7224">
        <w:rPr>
          <w:sz w:val="28"/>
          <w:szCs w:val="28"/>
        </w:rPr>
        <w:t xml:space="preserve"> </w:t>
      </w:r>
      <w:r w:rsidR="00954361" w:rsidRPr="00BF7224">
        <w:rPr>
          <w:rStyle w:val="ae"/>
          <w:rFonts w:eastAsiaTheme="minorEastAsia"/>
          <w:sz w:val="28"/>
          <w:szCs w:val="28"/>
        </w:rPr>
        <w:t>О</w:t>
      </w:r>
      <w:r w:rsidR="00954361" w:rsidRPr="00CF423C">
        <w:rPr>
          <w:rStyle w:val="ae"/>
          <w:rFonts w:eastAsiaTheme="minorEastAsia"/>
          <w:sz w:val="28"/>
          <w:szCs w:val="28"/>
          <w:vertAlign w:val="subscript"/>
          <w:lang w:val="en-US"/>
        </w:rPr>
        <w:t>z</w:t>
      </w:r>
      <w:r w:rsidR="00954361" w:rsidRPr="00CF423C">
        <w:rPr>
          <w:rStyle w:val="ae"/>
          <w:rFonts w:eastAsiaTheme="minorEastAsia"/>
          <w:sz w:val="28"/>
          <w:szCs w:val="28"/>
          <w:vertAlign w:val="subscript"/>
        </w:rPr>
        <w:t>2</w:t>
      </w:r>
      <w:r w:rsidR="00954361" w:rsidRPr="00BF7224">
        <w:rPr>
          <w:sz w:val="28"/>
          <w:szCs w:val="28"/>
        </w:rPr>
        <w:t>;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1800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ψ - кут повороту з'єднання, змінюється від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0 °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до</w:t>
      </w:r>
      <w:r w:rsidRPr="00FE51B3">
        <w:rPr>
          <w:rFonts w:eastAsia="Times New Roman"/>
          <w:sz w:val="28"/>
          <w:szCs w:val="28"/>
          <w:lang w:val="uk-UA"/>
        </w:rPr>
        <w:t xml:space="preserve"> 360 °;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1800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ω - кут перекосу втулки щодо обойми,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Проведемо розрахунки по залежностям (3.8), (3 .9) і (3.10) при значеннях </w:t>
      </w:r>
      <w:r w:rsidR="00954361">
        <w:rPr>
          <w:rFonts w:eastAsia="Times New Roman"/>
          <w:sz w:val="28"/>
          <w:szCs w:val="28"/>
          <w:lang w:val="uk-UA"/>
        </w:rPr>
        <w:t>коор</w:t>
      </w:r>
      <w:r w:rsidR="00954361" w:rsidRPr="00FE51B3">
        <w:rPr>
          <w:rFonts w:eastAsia="Times New Roman"/>
          <w:sz w:val="28"/>
          <w:szCs w:val="28"/>
          <w:lang w:val="uk-UA"/>
        </w:rPr>
        <w:t xml:space="preserve">динат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х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100мм;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100мм;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1,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 xml:space="preserve"> = 100мм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значени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ях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кутів перекосу втулки відноси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тельно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обойми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3 °,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6 °,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9 °,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15 °.</w:t>
      </w:r>
      <w:r w:rsidRPr="00FE51B3">
        <w:rPr>
          <w:rFonts w:eastAsia="Times New Roman"/>
          <w:sz w:val="28"/>
          <w:szCs w:val="28"/>
          <w:lang w:val="uk-UA"/>
        </w:rPr>
        <w:t xml:space="preserve"> За результатами розрахунків побудуємо графіки рис. 3.5. Як видно з графіків рис. 3.5 а, б траєкторії рухів точок на осях </w:t>
      </w:r>
      <w:r w:rsidR="00954361" w:rsidRPr="00BF7224">
        <w:rPr>
          <w:rStyle w:val="ae"/>
          <w:rFonts w:eastAsiaTheme="minorEastAsia"/>
          <w:sz w:val="28"/>
          <w:szCs w:val="28"/>
        </w:rPr>
        <w:t>О</w:t>
      </w:r>
      <w:r w:rsidR="00954361" w:rsidRPr="00E633E8">
        <w:rPr>
          <w:rStyle w:val="ae"/>
          <w:rFonts w:eastAsiaTheme="minorEastAsia"/>
          <w:sz w:val="28"/>
          <w:szCs w:val="28"/>
          <w:vertAlign w:val="subscript"/>
        </w:rPr>
        <w:t>х2</w:t>
      </w:r>
      <w:r w:rsidR="00954361" w:rsidRPr="00BF7224">
        <w:rPr>
          <w:sz w:val="28"/>
          <w:szCs w:val="28"/>
        </w:rPr>
        <w:t xml:space="preserve"> и </w:t>
      </w:r>
      <w:r w:rsidR="00954361" w:rsidRPr="00BF7224">
        <w:rPr>
          <w:rStyle w:val="ae"/>
          <w:rFonts w:eastAsiaTheme="minorEastAsia"/>
          <w:sz w:val="28"/>
          <w:szCs w:val="28"/>
        </w:rPr>
        <w:t>О</w:t>
      </w:r>
      <w:r w:rsidR="00954361" w:rsidRPr="00E633E8">
        <w:rPr>
          <w:rStyle w:val="ae"/>
          <w:rFonts w:eastAsiaTheme="minorEastAsia"/>
          <w:sz w:val="28"/>
          <w:szCs w:val="28"/>
          <w:vertAlign w:val="subscript"/>
        </w:rPr>
        <w:t>у2</w:t>
      </w:r>
      <w:r w:rsidR="00954361">
        <w:rPr>
          <w:rFonts w:eastAsia="Times New Roman"/>
          <w:sz w:val="28"/>
          <w:szCs w:val="28"/>
          <w:lang w:val="uk-UA"/>
        </w:rPr>
        <w:t xml:space="preserve"> іден</w:t>
      </w:r>
      <w:r w:rsidRPr="00FE51B3">
        <w:rPr>
          <w:rFonts w:eastAsia="Times New Roman"/>
          <w:sz w:val="28"/>
          <w:szCs w:val="28"/>
          <w:lang w:val="uk-UA"/>
        </w:rPr>
        <w:t xml:space="preserve">тично за формою і розмірами, при відповідних значеннях кута перекосу. В про просторі вони мають вигляд вісімки навернути на кулю. Кожен з графіків можна розділити на кілька зон, наприклад графік рис. 3.5а при ω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15 °: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а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а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2,,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а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3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А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4.</w:t>
      </w:r>
      <w:r w:rsidRPr="00FE51B3">
        <w:rPr>
          <w:rFonts w:eastAsia="Times New Roman"/>
          <w:sz w:val="28"/>
          <w:szCs w:val="28"/>
          <w:lang w:val="uk-UA"/>
        </w:rPr>
        <w:t xml:space="preserve"> У зв'язку з таким поділом можна висунути припущення, що контакт між зубами втулки і обойми можливий тільки в од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ної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або двох діаметрально проти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воположних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зонах.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Траєкторія руху точки на осі </w:t>
      </w:r>
      <w:r w:rsidR="00954361" w:rsidRPr="00CE729F">
        <w:rPr>
          <w:rStyle w:val="ae"/>
          <w:rFonts w:eastAsiaTheme="minorEastAsia"/>
          <w:sz w:val="28"/>
          <w:szCs w:val="28"/>
          <w:lang w:val="uk-UA"/>
        </w:rPr>
        <w:t>О</w:t>
      </w:r>
      <w:r w:rsidR="00954361" w:rsidRPr="00E633E8">
        <w:rPr>
          <w:rStyle w:val="ae"/>
          <w:rFonts w:eastAsiaTheme="minorEastAsia"/>
          <w:sz w:val="28"/>
          <w:szCs w:val="28"/>
          <w:vertAlign w:val="subscript"/>
          <w:lang w:val="en-US"/>
        </w:rPr>
        <w:t>z</w:t>
      </w:r>
      <w:r w:rsidR="00954361" w:rsidRPr="00CE729F">
        <w:rPr>
          <w:rStyle w:val="ae"/>
          <w:rFonts w:eastAsiaTheme="minorEastAsia"/>
          <w:sz w:val="28"/>
          <w:szCs w:val="28"/>
          <w:vertAlign w:val="subscript"/>
          <w:lang w:val="uk-UA"/>
        </w:rPr>
        <w:t>2</w:t>
      </w:r>
      <w:r w:rsidR="00954361" w:rsidRPr="00CE729F">
        <w:rPr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описує коло при обертанні втулки, діаметр якої залежить від величини кута перекосу рис. 3.5 в. Чим більше кут перекосу втулки щодо обойми, тим більше і діаметр кола.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4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Для визначення величини та місця розташування зони контактування зубів розглянемо відносні руху точок на профілі зубів. При розрахунках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ис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користуємося формули, представлені в роботах [88], для визначення координат контактних точок в системах координат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і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2: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tbl>
      <w:tblPr>
        <w:tblW w:w="7974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1"/>
        <w:gridCol w:w="893"/>
      </w:tblGrid>
      <w:tr w:rsidR="00FE51B3" w:rsidRPr="00FE51B3" w:rsidTr="00C6661A">
        <w:trPr>
          <w:jc w:val="right"/>
        </w:trPr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C6661A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7A760D4D" wp14:editId="1DE931CB">
                  <wp:extent cx="1797426" cy="895913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0" cy="897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954361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 xml:space="preserve"> (</w:t>
            </w:r>
            <w:r w:rsidR="00FE51B3" w:rsidRPr="00FE51B3">
              <w:rPr>
                <w:rFonts w:eastAsia="Times New Roman"/>
                <w:sz w:val="28"/>
                <w:szCs w:val="28"/>
                <w:lang w:val="uk-UA"/>
              </w:rPr>
              <w:t>3</w:t>
            </w:r>
            <w:r>
              <w:rPr>
                <w:rFonts w:eastAsia="Times New Roman"/>
                <w:sz w:val="28"/>
                <w:szCs w:val="28"/>
                <w:lang w:val="uk-UA"/>
              </w:rPr>
              <w:t>.1</w:t>
            </w:r>
            <w:r w:rsidR="00FE51B3" w:rsidRPr="00FE51B3">
              <w:rPr>
                <w:rFonts w:eastAsia="Times New Roman"/>
                <w:sz w:val="28"/>
                <w:szCs w:val="28"/>
                <w:lang w:val="uk-UA"/>
              </w:rPr>
              <w:t xml:space="preserve">1) </w:t>
            </w:r>
          </w:p>
        </w:tc>
      </w:tr>
      <w:tr w:rsidR="00FE51B3" w:rsidRPr="00FE51B3" w:rsidTr="00C6661A">
        <w:trPr>
          <w:jc w:val="right"/>
        </w:trPr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51B3" w:rsidRPr="00FE51B3" w:rsidRDefault="00C6661A" w:rsidP="00FE51B3">
            <w:pPr>
              <w:widowControl/>
              <w:autoSpaceDE/>
              <w:autoSpaceDN/>
              <w:adjustRightInd/>
              <w:spacing w:line="360" w:lineRule="auto"/>
              <w:ind w:firstLine="709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136B6E55" wp14:editId="1B746409">
                  <wp:extent cx="2270658" cy="1578063"/>
                  <wp:effectExtent l="0" t="0" r="0" b="317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739" cy="1583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51B3" w:rsidRPr="00FE51B3" w:rsidRDefault="00C6661A" w:rsidP="00C6661A">
            <w:pPr>
              <w:widowControl/>
              <w:autoSpaceDE/>
              <w:autoSpaceDN/>
              <w:adjustRightInd/>
              <w:spacing w:line="360" w:lineRule="auto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(3.12)</w:t>
            </w:r>
          </w:p>
        </w:tc>
      </w:tr>
    </w:tbl>
    <w:p w:rsidR="00C6661A" w:rsidRDefault="00C6661A" w:rsidP="00FE51B3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</w:p>
    <w:p w:rsidR="00C6661A" w:rsidRDefault="00C6661A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br w:type="page"/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lastRenderedPageBreak/>
        <w:t xml:space="preserve">де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φ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з</w:t>
      </w:r>
      <w:r w:rsidRPr="00FE51B3">
        <w:rPr>
          <w:rFonts w:eastAsia="Times New Roman"/>
          <w:sz w:val="28"/>
          <w:szCs w:val="28"/>
          <w:lang w:val="uk-UA"/>
        </w:rPr>
        <w:t xml:space="preserve"> - кут зсуву початку евольвенти;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i/>
          <w:iCs/>
          <w:sz w:val="28"/>
          <w:szCs w:val="28"/>
          <w:lang w:val="uk-UA"/>
        </w:rPr>
        <w:t>r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b</w:t>
      </w:r>
      <w:r w:rsidRPr="00FE51B3">
        <w:rPr>
          <w:rFonts w:eastAsia="Times New Roman"/>
          <w:sz w:val="28"/>
          <w:szCs w:val="28"/>
          <w:lang w:val="uk-UA"/>
        </w:rPr>
        <w:t xml:space="preserve"> - радіус основного кола.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Слід зазначити, що формули для переходу від системи координат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1,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FE51B3">
        <w:rPr>
          <w:rFonts w:eastAsia="Times New Roman"/>
          <w:sz w:val="28"/>
          <w:szCs w:val="28"/>
          <w:lang w:val="uk-UA"/>
        </w:rPr>
        <w:t xml:space="preserve"> до 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>системи</w:t>
      </w:r>
      <w:r w:rsidRPr="00FE51B3">
        <w:rPr>
          <w:rFonts w:eastAsia="Times New Roman"/>
          <w:sz w:val="28"/>
          <w:szCs w:val="28"/>
          <w:lang w:val="uk-UA"/>
        </w:rPr>
        <w:t xml:space="preserve"> координат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x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vertAlign w:val="subscript"/>
          <w:lang w:val="uk-UA"/>
        </w:rPr>
        <w:t>2,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[88, 98], складені таким чином, що в результаті </w:t>
      </w:r>
      <w:proofErr w:type="spellStart"/>
      <w:r w:rsidR="00C6661A">
        <w:rPr>
          <w:rFonts w:eastAsia="Times New Roman"/>
          <w:sz w:val="28"/>
          <w:szCs w:val="28"/>
          <w:lang w:val="uk-UA"/>
        </w:rPr>
        <w:t>розрахунк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>ми</w:t>
      </w:r>
      <w:r w:rsidRPr="00FE51B3">
        <w:rPr>
          <w:rFonts w:eastAsia="Times New Roman"/>
          <w:sz w:val="28"/>
          <w:szCs w:val="28"/>
          <w:lang w:val="uk-UA"/>
        </w:rPr>
        <w:t xml:space="preserve"> отримуєм</w:t>
      </w:r>
      <w:r w:rsidR="00C6661A">
        <w:rPr>
          <w:rFonts w:eastAsia="Times New Roman"/>
          <w:sz w:val="28"/>
          <w:szCs w:val="28"/>
          <w:lang w:val="uk-UA"/>
        </w:rPr>
        <w:t>о координати контактних ліній н</w:t>
      </w:r>
      <w:r w:rsidRPr="00FE51B3">
        <w:rPr>
          <w:rFonts w:eastAsia="Times New Roman"/>
          <w:sz w:val="28"/>
          <w:szCs w:val="28"/>
          <w:lang w:val="uk-UA"/>
        </w:rPr>
        <w:t xml:space="preserve">а лівому профілі зуба, якщо </w:t>
      </w:r>
      <w:r w:rsidR="00C6661A">
        <w:rPr>
          <w:rFonts w:eastAsia="Times New Roman"/>
          <w:sz w:val="28"/>
          <w:szCs w:val="28"/>
          <w:lang w:val="uk-UA"/>
        </w:rPr>
        <w:t>дивитись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 xml:space="preserve"> з</w:t>
      </w:r>
      <w:r w:rsidRPr="00FE51B3">
        <w:rPr>
          <w:rFonts w:eastAsia="Times New Roman"/>
          <w:sz w:val="28"/>
          <w:szCs w:val="28"/>
          <w:lang w:val="uk-UA"/>
        </w:rPr>
        <w:t xml:space="preserve"> позитивного кінця осі </w:t>
      </w:r>
      <w:r w:rsidR="00C6661A" w:rsidRPr="00C6661A">
        <w:rPr>
          <w:rStyle w:val="ae"/>
          <w:rFonts w:eastAsiaTheme="minorEastAsia"/>
          <w:sz w:val="28"/>
          <w:szCs w:val="28"/>
          <w:lang w:val="uk-UA"/>
        </w:rPr>
        <w:t>О</w:t>
      </w:r>
      <w:r w:rsidR="00C6661A" w:rsidRPr="00D126A7">
        <w:rPr>
          <w:rStyle w:val="ae"/>
          <w:rFonts w:eastAsiaTheme="minorEastAsia"/>
          <w:sz w:val="28"/>
          <w:szCs w:val="28"/>
          <w:vertAlign w:val="subscript"/>
          <w:lang w:val="en-US"/>
        </w:rPr>
        <w:t>z</w:t>
      </w:r>
      <w:r w:rsidR="00C6661A" w:rsidRPr="00C6661A">
        <w:rPr>
          <w:rStyle w:val="ae"/>
          <w:rFonts w:eastAsiaTheme="minorEastAsia"/>
          <w:sz w:val="28"/>
          <w:szCs w:val="28"/>
          <w:vertAlign w:val="subscript"/>
          <w:lang w:val="uk-UA"/>
        </w:rPr>
        <w:t>2</w:t>
      </w:r>
      <w:r w:rsidR="00C6661A" w:rsidRPr="00C6661A">
        <w:rPr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і напрямок осі симетрії зуба збігається з напрямком осі </w:t>
      </w:r>
      <w:r w:rsidR="00C6661A" w:rsidRPr="00C6661A">
        <w:rPr>
          <w:rStyle w:val="ae"/>
          <w:rFonts w:eastAsiaTheme="minorEastAsia"/>
          <w:sz w:val="28"/>
          <w:szCs w:val="28"/>
          <w:lang w:val="uk-UA"/>
        </w:rPr>
        <w:t>О</w:t>
      </w:r>
      <w:r w:rsidR="00C6661A" w:rsidRPr="00C6661A">
        <w:rPr>
          <w:rStyle w:val="ae"/>
          <w:rFonts w:eastAsiaTheme="minorEastAsia"/>
          <w:sz w:val="28"/>
          <w:szCs w:val="28"/>
          <w:vertAlign w:val="subscript"/>
          <w:lang w:val="uk-UA"/>
        </w:rPr>
        <w:t>у2</w:t>
      </w:r>
      <w:r w:rsidR="00C6661A">
        <w:rPr>
          <w:rStyle w:val="ae"/>
          <w:rFonts w:eastAsiaTheme="minorEastAsia"/>
          <w:sz w:val="28"/>
          <w:szCs w:val="28"/>
          <w:vertAlign w:val="subscript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Тобто координати </w:t>
      </w:r>
      <w:r w:rsidR="00C6661A">
        <w:rPr>
          <w:rFonts w:eastAsia="Times New Roman"/>
          <w:sz w:val="28"/>
          <w:szCs w:val="28"/>
          <w:lang w:val="uk-UA"/>
        </w:rPr>
        <w:t>контактної</w:t>
      </w:r>
      <w:r w:rsidRPr="00FE51B3">
        <w:rPr>
          <w:rFonts w:eastAsia="Times New Roman"/>
          <w:sz w:val="28"/>
          <w:szCs w:val="28"/>
          <w:lang w:val="uk-UA"/>
        </w:rPr>
        <w:t xml:space="preserve"> точки повинні мати знаки: координата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х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="00C6661A">
        <w:rPr>
          <w:rFonts w:eastAsia="Times New Roman"/>
          <w:sz w:val="28"/>
          <w:szCs w:val="28"/>
          <w:lang w:val="uk-UA"/>
        </w:rPr>
        <w:t xml:space="preserve"> - негативно</w:t>
      </w:r>
      <w:r w:rsidRPr="00FE51B3">
        <w:rPr>
          <w:rFonts w:eastAsia="Times New Roman"/>
          <w:sz w:val="28"/>
          <w:szCs w:val="28"/>
          <w:lang w:val="uk-UA"/>
        </w:rPr>
        <w:t xml:space="preserve">, координата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y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="00C6661A">
        <w:rPr>
          <w:rFonts w:eastAsia="Times New Roman"/>
          <w:sz w:val="28"/>
          <w:szCs w:val="28"/>
          <w:lang w:val="uk-UA"/>
        </w:rPr>
        <w:t xml:space="preserve"> - позитивна, коорди</w:t>
      </w:r>
      <w:r w:rsidRPr="00FE51B3">
        <w:rPr>
          <w:rFonts w:eastAsia="Times New Roman"/>
          <w:sz w:val="28"/>
          <w:szCs w:val="28"/>
          <w:lang w:val="uk-UA"/>
        </w:rPr>
        <w:t xml:space="preserve">ната </w:t>
      </w:r>
      <w:r w:rsidR="00C6661A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z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Pr="00FE51B3">
        <w:rPr>
          <w:rFonts w:eastAsia="Times New Roman"/>
          <w:sz w:val="28"/>
          <w:szCs w:val="28"/>
          <w:lang w:val="uk-UA"/>
        </w:rPr>
        <w:t xml:space="preserve"> - позитивна. А контакт у з'єднаннях та можливий, тільки якщо збігаючись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ють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відповідні знаки, для відповідних координат контактних точок по координатним чвертях. </w:t>
      </w:r>
    </w:p>
    <w:p w:rsidR="00FE51B3" w:rsidRPr="00FE51B3" w:rsidRDefault="00C6661A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FDD89F0" wp14:editId="2101B8CC">
            <wp:extent cx="2832471" cy="5208104"/>
            <wp:effectExtent l="0" t="0" r="635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330" cy="5226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61A" w:rsidRDefault="00CE729F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</w:t>
      </w:r>
      <w:r w:rsidR="00C6661A">
        <w:rPr>
          <w:rFonts w:eastAsia="Times New Roman"/>
          <w:sz w:val="28"/>
          <w:szCs w:val="28"/>
          <w:lang w:val="uk-UA"/>
        </w:rPr>
        <w:t>. 3.5 Проекція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 траєкторій відносних </w:t>
      </w:r>
      <w:r w:rsidR="00C6661A">
        <w:rPr>
          <w:rFonts w:eastAsia="Times New Roman"/>
          <w:sz w:val="28"/>
          <w:szCs w:val="28"/>
          <w:lang w:val="uk-UA"/>
        </w:rPr>
        <w:t>рухів</w:t>
      </w:r>
      <w:r w:rsidR="00FE51B3" w:rsidRPr="00FE51B3">
        <w:rPr>
          <w:rFonts w:eastAsia="Times New Roman"/>
          <w:sz w:val="28"/>
          <w:szCs w:val="28"/>
          <w:lang w:val="uk-UA"/>
        </w:rPr>
        <w:t xml:space="preserve"> точки: </w:t>
      </w:r>
    </w:p>
    <w:p w:rsidR="00C6661A" w:rsidRDefault="00FE51B3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а - на осі </w:t>
      </w:r>
      <w:r w:rsidR="00C6661A" w:rsidRPr="00BF7224">
        <w:rPr>
          <w:rStyle w:val="ae"/>
          <w:rFonts w:eastAsiaTheme="minorEastAsia"/>
          <w:sz w:val="28"/>
          <w:szCs w:val="28"/>
        </w:rPr>
        <w:t>О</w:t>
      </w:r>
      <w:r w:rsidR="00C6661A" w:rsidRPr="00E633E8">
        <w:rPr>
          <w:rStyle w:val="ae"/>
          <w:rFonts w:eastAsiaTheme="minorEastAsia"/>
          <w:sz w:val="28"/>
          <w:szCs w:val="28"/>
          <w:vertAlign w:val="subscript"/>
        </w:rPr>
        <w:t>х2</w:t>
      </w:r>
      <w:r w:rsidR="00C6661A">
        <w:rPr>
          <w:rStyle w:val="ae"/>
          <w:rFonts w:eastAsiaTheme="minorEastAsia"/>
          <w:sz w:val="28"/>
          <w:szCs w:val="28"/>
          <w:vertAlign w:val="subscript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на площину </w:t>
      </w:r>
      <w:r w:rsidR="00C6661A" w:rsidRPr="00D126A7">
        <w:rPr>
          <w:rStyle w:val="28"/>
          <w:rFonts w:eastAsiaTheme="minorEastAsia"/>
          <w:sz w:val="28"/>
          <w:szCs w:val="28"/>
        </w:rPr>
        <w:t>у</w:t>
      </w:r>
      <w:r w:rsidR="00C6661A" w:rsidRPr="00D126A7">
        <w:rPr>
          <w:rStyle w:val="28"/>
          <w:rFonts w:eastAsiaTheme="minorEastAsia"/>
          <w:sz w:val="28"/>
          <w:szCs w:val="28"/>
          <w:vertAlign w:val="subscript"/>
        </w:rPr>
        <w:t>2</w:t>
      </w:r>
      <w:r w:rsidR="00C6661A" w:rsidRPr="00BF7224">
        <w:rPr>
          <w:rStyle w:val="ae"/>
          <w:rFonts w:eastAsiaTheme="minorEastAsia"/>
          <w:sz w:val="28"/>
          <w:szCs w:val="28"/>
        </w:rPr>
        <w:t>О</w:t>
      </w:r>
      <w:r w:rsidR="00C6661A">
        <w:rPr>
          <w:rStyle w:val="ae"/>
          <w:rFonts w:eastAsiaTheme="minorEastAsia"/>
          <w:sz w:val="28"/>
          <w:szCs w:val="28"/>
          <w:vertAlign w:val="subscript"/>
          <w:lang w:val="en-US"/>
        </w:rPr>
        <w:t>z</w:t>
      </w:r>
      <w:r w:rsidR="00C6661A" w:rsidRPr="00E633E8">
        <w:rPr>
          <w:rStyle w:val="ae"/>
          <w:rFonts w:eastAsiaTheme="minorEastAsia"/>
          <w:sz w:val="28"/>
          <w:szCs w:val="28"/>
          <w:vertAlign w:val="subscript"/>
        </w:rPr>
        <w:t>2</w:t>
      </w:r>
      <w:r w:rsidR="00C6661A" w:rsidRPr="00D126A7">
        <w:rPr>
          <w:rStyle w:val="28"/>
          <w:rFonts w:eastAsiaTheme="minorEastAsia"/>
          <w:sz w:val="28"/>
          <w:szCs w:val="28"/>
        </w:rPr>
        <w:t>;</w:t>
      </w:r>
      <w:r w:rsidR="00C6661A">
        <w:rPr>
          <w:rStyle w:val="28"/>
          <w:rFonts w:eastAsiaTheme="minorEastAsia"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б - на осі </w:t>
      </w:r>
      <w:r w:rsidR="00C6661A" w:rsidRPr="00D126A7">
        <w:rPr>
          <w:rStyle w:val="28"/>
          <w:rFonts w:eastAsiaTheme="minorEastAsia"/>
          <w:sz w:val="28"/>
          <w:szCs w:val="28"/>
        </w:rPr>
        <w:t>О</w:t>
      </w:r>
      <w:r w:rsidR="00C6661A" w:rsidRPr="00D126A7">
        <w:rPr>
          <w:rStyle w:val="28"/>
          <w:rFonts w:eastAsiaTheme="minorEastAsia"/>
          <w:sz w:val="28"/>
          <w:szCs w:val="28"/>
          <w:vertAlign w:val="subscript"/>
        </w:rPr>
        <w:t>у2</w:t>
      </w:r>
      <w:r w:rsidR="00C6661A" w:rsidRPr="00D126A7">
        <w:rPr>
          <w:b/>
          <w:sz w:val="28"/>
          <w:szCs w:val="28"/>
        </w:rPr>
        <w:t xml:space="preserve"> </w:t>
      </w:r>
      <w:r w:rsidR="00C6661A">
        <w:rPr>
          <w:b/>
          <w:sz w:val="28"/>
          <w:szCs w:val="28"/>
          <w:lang w:val="uk-UA"/>
        </w:rPr>
        <w:t xml:space="preserve"> </w:t>
      </w:r>
      <w:r w:rsidRPr="00FE51B3">
        <w:rPr>
          <w:rFonts w:eastAsia="Times New Roman"/>
          <w:sz w:val="28"/>
          <w:szCs w:val="28"/>
          <w:lang w:val="uk-UA"/>
        </w:rPr>
        <w:t xml:space="preserve">на площину </w:t>
      </w:r>
      <w:r w:rsidR="00C6661A">
        <w:rPr>
          <w:rStyle w:val="28"/>
          <w:rFonts w:eastAsiaTheme="minorEastAsia"/>
          <w:sz w:val="28"/>
          <w:szCs w:val="28"/>
          <w:lang w:val="en-US"/>
        </w:rPr>
        <w:t>x</w:t>
      </w:r>
      <w:r w:rsidR="00C6661A" w:rsidRPr="00D126A7">
        <w:rPr>
          <w:rStyle w:val="28"/>
          <w:rFonts w:eastAsiaTheme="minorEastAsia"/>
          <w:sz w:val="28"/>
          <w:szCs w:val="28"/>
          <w:vertAlign w:val="subscript"/>
        </w:rPr>
        <w:t>2</w:t>
      </w:r>
      <w:r w:rsidR="00C6661A" w:rsidRPr="00BF7224">
        <w:rPr>
          <w:rStyle w:val="ae"/>
          <w:rFonts w:eastAsiaTheme="minorEastAsia"/>
          <w:sz w:val="28"/>
          <w:szCs w:val="28"/>
        </w:rPr>
        <w:t>О</w:t>
      </w:r>
      <w:r w:rsidR="00C6661A">
        <w:rPr>
          <w:rStyle w:val="ae"/>
          <w:rFonts w:eastAsiaTheme="minorEastAsia"/>
          <w:sz w:val="28"/>
          <w:szCs w:val="28"/>
          <w:vertAlign w:val="subscript"/>
          <w:lang w:val="en-US"/>
        </w:rPr>
        <w:t>z</w:t>
      </w:r>
      <w:r w:rsidR="00C6661A" w:rsidRPr="00E633E8">
        <w:rPr>
          <w:rStyle w:val="ae"/>
          <w:rFonts w:eastAsiaTheme="minorEastAsia"/>
          <w:sz w:val="28"/>
          <w:szCs w:val="28"/>
          <w:vertAlign w:val="subscript"/>
        </w:rPr>
        <w:t>2</w:t>
      </w:r>
      <w:r w:rsidR="00C6661A" w:rsidRPr="00D126A7">
        <w:rPr>
          <w:sz w:val="28"/>
          <w:szCs w:val="28"/>
        </w:rPr>
        <w:t>;</w:t>
      </w:r>
    </w:p>
    <w:p w:rsid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Style w:val="ae"/>
          <w:rFonts w:eastAsiaTheme="minorEastAsia"/>
          <w:sz w:val="28"/>
          <w:szCs w:val="28"/>
          <w:vertAlign w:val="subscript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в - на осі </w:t>
      </w:r>
      <w:r w:rsidR="00C6661A" w:rsidRPr="00C6661A">
        <w:rPr>
          <w:rStyle w:val="28"/>
          <w:rFonts w:eastAsiaTheme="minorEastAsia"/>
          <w:b w:val="0"/>
          <w:sz w:val="28"/>
          <w:szCs w:val="28"/>
        </w:rPr>
        <w:t>О</w:t>
      </w:r>
      <w:r w:rsidR="00C6661A" w:rsidRPr="00C6661A">
        <w:rPr>
          <w:rStyle w:val="28"/>
          <w:rFonts w:eastAsiaTheme="minorEastAsia"/>
          <w:b w:val="0"/>
          <w:sz w:val="28"/>
          <w:szCs w:val="28"/>
          <w:vertAlign w:val="subscript"/>
          <w:lang w:val="en-US"/>
        </w:rPr>
        <w:t>z</w:t>
      </w:r>
      <w:r w:rsidR="00C6661A" w:rsidRPr="00C6661A">
        <w:rPr>
          <w:rStyle w:val="28"/>
          <w:rFonts w:eastAsiaTheme="minorEastAsia"/>
          <w:b w:val="0"/>
          <w:sz w:val="28"/>
          <w:szCs w:val="28"/>
          <w:vertAlign w:val="subscript"/>
        </w:rPr>
        <w:t>2</w:t>
      </w:r>
      <w:r w:rsidR="00C6661A" w:rsidRPr="00C6661A">
        <w:rPr>
          <w:b/>
          <w:sz w:val="28"/>
          <w:szCs w:val="28"/>
        </w:rPr>
        <w:t xml:space="preserve"> </w:t>
      </w:r>
      <w:r w:rsidRPr="00C6661A">
        <w:rPr>
          <w:rFonts w:eastAsia="Times New Roman"/>
          <w:b/>
          <w:bCs/>
          <w:i/>
          <w:iCs/>
          <w:sz w:val="19"/>
          <w:szCs w:val="19"/>
          <w:shd w:val="clear" w:color="auto" w:fill="FFFFFF"/>
          <w:vertAlign w:val="subscript"/>
          <w:lang w:val="uk-UA"/>
        </w:rPr>
        <w:t>2</w:t>
      </w:r>
      <w:r w:rsidR="00C6661A">
        <w:rPr>
          <w:rFonts w:eastAsia="Times New Roman"/>
          <w:sz w:val="28"/>
          <w:szCs w:val="28"/>
          <w:lang w:val="uk-UA"/>
        </w:rPr>
        <w:t xml:space="preserve"> на</w:t>
      </w:r>
      <w:r w:rsidRPr="00FE51B3">
        <w:rPr>
          <w:rFonts w:eastAsia="Times New Roman"/>
          <w:sz w:val="28"/>
          <w:szCs w:val="28"/>
          <w:lang w:val="uk-UA"/>
        </w:rPr>
        <w:t xml:space="preserve"> площину </w:t>
      </w:r>
      <w:r w:rsidR="00C6661A">
        <w:rPr>
          <w:rStyle w:val="28"/>
          <w:rFonts w:eastAsiaTheme="minorEastAsia"/>
          <w:sz w:val="28"/>
          <w:szCs w:val="28"/>
          <w:lang w:val="en-US"/>
        </w:rPr>
        <w:t>y</w:t>
      </w:r>
      <w:r w:rsidR="00C6661A" w:rsidRPr="00D126A7">
        <w:rPr>
          <w:rStyle w:val="28"/>
          <w:rFonts w:eastAsiaTheme="minorEastAsia"/>
          <w:sz w:val="28"/>
          <w:szCs w:val="28"/>
          <w:vertAlign w:val="subscript"/>
        </w:rPr>
        <w:t>2</w:t>
      </w:r>
      <w:r w:rsidR="00C6661A" w:rsidRPr="00BF7224">
        <w:rPr>
          <w:rStyle w:val="ae"/>
          <w:rFonts w:eastAsiaTheme="minorEastAsia"/>
          <w:sz w:val="28"/>
          <w:szCs w:val="28"/>
        </w:rPr>
        <w:t>О</w:t>
      </w:r>
      <w:r w:rsidR="00C6661A">
        <w:rPr>
          <w:rStyle w:val="ae"/>
          <w:rFonts w:eastAsiaTheme="minorEastAsia"/>
          <w:sz w:val="28"/>
          <w:szCs w:val="28"/>
          <w:vertAlign w:val="subscript"/>
          <w:lang w:val="en-US"/>
        </w:rPr>
        <w:t>x</w:t>
      </w:r>
      <w:r w:rsidR="00C6661A" w:rsidRPr="00E633E8">
        <w:rPr>
          <w:rStyle w:val="ae"/>
          <w:rFonts w:eastAsiaTheme="minorEastAsia"/>
          <w:sz w:val="28"/>
          <w:szCs w:val="28"/>
          <w:vertAlign w:val="subscript"/>
        </w:rPr>
        <w:t>2</w:t>
      </w:r>
    </w:p>
    <w:p w:rsidR="00C6661A" w:rsidRPr="00C6661A" w:rsidRDefault="00C6661A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28"/>
          <w:szCs w:val="28"/>
          <w:lang w:val="uk-UA"/>
        </w:rPr>
      </w:pP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6"/>
          <w:szCs w:val="6"/>
          <w:lang w:val="uk-UA"/>
        </w:rPr>
      </w:pPr>
      <w:r w:rsidRPr="00FE51B3">
        <w:rPr>
          <w:rFonts w:eastAsia="Times New Roman"/>
          <w:i/>
          <w:iCs/>
          <w:sz w:val="4"/>
          <w:szCs w:val="4"/>
          <w:vertAlign w:val="subscript"/>
          <w:lang w:val="uk-UA"/>
        </w:rPr>
        <w:lastRenderedPageBreak/>
        <w:t> </w:t>
      </w:r>
    </w:p>
    <w:p w:rsidR="00C6661A" w:rsidRPr="007944E2" w:rsidRDefault="00C6661A" w:rsidP="00C6661A">
      <w:pPr>
        <w:pStyle w:val="11"/>
        <w:shd w:val="clear" w:color="auto" w:fill="auto"/>
        <w:spacing w:before="0" w:line="360" w:lineRule="auto"/>
        <w:ind w:right="20" w:firstLine="709"/>
        <w:rPr>
          <w:rStyle w:val="ae"/>
          <w:sz w:val="28"/>
          <w:szCs w:val="28"/>
        </w:rPr>
      </w:pPr>
      <w:r w:rsidRPr="00BF7224">
        <w:rPr>
          <w:sz w:val="28"/>
          <w:szCs w:val="28"/>
        </w:rPr>
        <w:t xml:space="preserve">Проведем расчеты по зависимостям (3.11) и (3.12) для зубьев со следующими параметрами: </w:t>
      </w:r>
      <w:r>
        <w:rPr>
          <w:rStyle w:val="ae"/>
          <w:sz w:val="28"/>
          <w:szCs w:val="28"/>
        </w:rPr>
        <w:t>т</w:t>
      </w:r>
      <w:r w:rsidRPr="007944E2">
        <w:rPr>
          <w:rStyle w:val="ae"/>
          <w:sz w:val="28"/>
          <w:szCs w:val="28"/>
        </w:rPr>
        <w:t>=</w:t>
      </w:r>
      <w:r>
        <w:rPr>
          <w:rStyle w:val="ae"/>
          <w:sz w:val="28"/>
          <w:szCs w:val="28"/>
        </w:rPr>
        <w:t xml:space="preserve">2,5мм; </w:t>
      </w:r>
      <w:r>
        <w:rPr>
          <w:rStyle w:val="ae"/>
          <w:sz w:val="28"/>
          <w:szCs w:val="28"/>
          <w:lang w:val="en-US"/>
        </w:rPr>
        <w:t>z</w:t>
      </w:r>
      <w:r w:rsidRPr="007944E2">
        <w:rPr>
          <w:rStyle w:val="ae"/>
          <w:sz w:val="28"/>
          <w:szCs w:val="28"/>
        </w:rPr>
        <w:t>=</w:t>
      </w:r>
      <w:r w:rsidRPr="00BF7224">
        <w:rPr>
          <w:rStyle w:val="ae"/>
          <w:sz w:val="28"/>
          <w:szCs w:val="28"/>
        </w:rPr>
        <w:t xml:space="preserve">30шт; </w:t>
      </w:r>
      <w:r>
        <w:rPr>
          <w:rStyle w:val="ae"/>
          <w:sz w:val="28"/>
          <w:szCs w:val="28"/>
        </w:rPr>
        <w:t>ω</w:t>
      </w:r>
      <w:r w:rsidRPr="007944E2">
        <w:rPr>
          <w:rStyle w:val="ae"/>
          <w:sz w:val="28"/>
          <w:szCs w:val="28"/>
        </w:rPr>
        <w:t>=</w:t>
      </w:r>
      <w:r w:rsidRPr="00BF7224">
        <w:rPr>
          <w:rStyle w:val="ae"/>
          <w:sz w:val="28"/>
          <w:szCs w:val="28"/>
        </w:rPr>
        <w:t>3°.</w:t>
      </w:r>
      <w:r w:rsidRPr="00BF7224">
        <w:rPr>
          <w:sz w:val="28"/>
          <w:szCs w:val="28"/>
        </w:rPr>
        <w:t xml:space="preserve"> При угле</w:t>
      </w:r>
      <w:r>
        <w:rPr>
          <w:sz w:val="28"/>
          <w:szCs w:val="28"/>
        </w:rPr>
        <w:t xml:space="preserve"> развернутости </w:t>
      </w:r>
      <w:r w:rsidRPr="007944E2">
        <w:rPr>
          <w:sz w:val="28"/>
          <w:szCs w:val="28"/>
        </w:rPr>
        <w:t xml:space="preserve"> </w:t>
      </w:r>
      <w:r>
        <w:rPr>
          <w:sz w:val="28"/>
          <w:szCs w:val="28"/>
        </w:rPr>
        <w:t>эвольвенты</w:t>
      </w:r>
      <w:r w:rsidRPr="007944E2">
        <w:rPr>
          <w:sz w:val="28"/>
          <w:szCs w:val="28"/>
        </w:rPr>
        <w:t xml:space="preserve"> </w:t>
      </w:r>
      <w:r>
        <w:rPr>
          <w:sz w:val="28"/>
          <w:szCs w:val="28"/>
        </w:rPr>
        <w:t>прини</w:t>
      </w:r>
      <w:r w:rsidRPr="00BF7224">
        <w:rPr>
          <w:sz w:val="28"/>
          <w:szCs w:val="28"/>
        </w:rPr>
        <w:t>мающем значения:</w:t>
      </w:r>
      <w:r>
        <w:rPr>
          <w:rStyle w:val="ae"/>
          <w:sz w:val="28"/>
          <w:szCs w:val="28"/>
        </w:rPr>
        <w:t>φ</w:t>
      </w:r>
      <w:r w:rsidRPr="007944E2">
        <w:rPr>
          <w:rStyle w:val="ae"/>
          <w:sz w:val="28"/>
          <w:szCs w:val="28"/>
          <w:vertAlign w:val="subscript"/>
        </w:rPr>
        <w:t>1</w:t>
      </w:r>
      <w:r w:rsidRPr="00BF7224">
        <w:rPr>
          <w:rStyle w:val="ae"/>
          <w:sz w:val="28"/>
          <w:szCs w:val="28"/>
        </w:rPr>
        <w:t xml:space="preserve">=0,087рад, </w:t>
      </w:r>
    </w:p>
    <w:p w:rsidR="00C6661A" w:rsidRDefault="00C6661A" w:rsidP="00C6661A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>
        <w:rPr>
          <w:rStyle w:val="ae"/>
          <w:sz w:val="28"/>
          <w:szCs w:val="28"/>
        </w:rPr>
        <w:t>φ</w:t>
      </w:r>
      <w:r w:rsidRPr="007944E2">
        <w:rPr>
          <w:rStyle w:val="ae"/>
          <w:sz w:val="28"/>
          <w:szCs w:val="28"/>
          <w:vertAlign w:val="subscript"/>
        </w:rPr>
        <w:t xml:space="preserve">2 </w:t>
      </w:r>
      <w:r w:rsidRPr="007944E2">
        <w:rPr>
          <w:rStyle w:val="ae"/>
          <w:sz w:val="28"/>
          <w:szCs w:val="28"/>
        </w:rPr>
        <w:t>=0,</w:t>
      </w:r>
      <w:r w:rsidRPr="00BF7224">
        <w:rPr>
          <w:rStyle w:val="ae"/>
          <w:sz w:val="28"/>
          <w:szCs w:val="28"/>
        </w:rPr>
        <w:t xml:space="preserve">262рад, </w:t>
      </w:r>
      <w:r>
        <w:rPr>
          <w:rStyle w:val="ae"/>
          <w:sz w:val="28"/>
          <w:szCs w:val="28"/>
        </w:rPr>
        <w:t>φ</w:t>
      </w:r>
      <w:r w:rsidRPr="007944E2">
        <w:rPr>
          <w:rStyle w:val="ae"/>
          <w:sz w:val="28"/>
          <w:szCs w:val="28"/>
          <w:vertAlign w:val="subscript"/>
        </w:rPr>
        <w:t>3</w:t>
      </w:r>
      <w:r w:rsidRPr="00BF7224">
        <w:rPr>
          <w:rStyle w:val="ae"/>
          <w:sz w:val="28"/>
          <w:szCs w:val="28"/>
        </w:rPr>
        <w:t>=0,436рад.</w:t>
      </w:r>
      <w:r>
        <w:rPr>
          <w:sz w:val="28"/>
          <w:szCs w:val="28"/>
        </w:rPr>
        <w:t xml:space="preserve"> По результатам расче</w:t>
      </w:r>
      <w:r w:rsidRPr="00BF7224">
        <w:rPr>
          <w:sz w:val="28"/>
          <w:szCs w:val="28"/>
        </w:rPr>
        <w:t xml:space="preserve">тов построим графики (рис. 3.6): </w:t>
      </w:r>
      <w:r>
        <w:rPr>
          <w:rStyle w:val="ae"/>
          <w:sz w:val="28"/>
          <w:szCs w:val="28"/>
          <w:lang w:val="en-US"/>
        </w:rPr>
        <w:t>x</w:t>
      </w:r>
      <w:r w:rsidRPr="007944E2">
        <w:rPr>
          <w:rStyle w:val="ae"/>
          <w:sz w:val="28"/>
          <w:szCs w:val="28"/>
          <w:vertAlign w:val="subscript"/>
        </w:rPr>
        <w:t>2</w:t>
      </w:r>
      <w:r w:rsidRPr="007944E2">
        <w:rPr>
          <w:rStyle w:val="ae"/>
          <w:sz w:val="28"/>
          <w:szCs w:val="28"/>
        </w:rPr>
        <w:t>=</w:t>
      </w:r>
      <w:r>
        <w:rPr>
          <w:rStyle w:val="ae"/>
          <w:sz w:val="28"/>
          <w:szCs w:val="28"/>
          <w:lang w:val="en-US"/>
        </w:rPr>
        <w:t>f</w:t>
      </w:r>
      <w:r w:rsidRPr="007944E2">
        <w:rPr>
          <w:rStyle w:val="ae"/>
          <w:sz w:val="28"/>
          <w:szCs w:val="28"/>
        </w:rPr>
        <w:t>(</w:t>
      </w:r>
      <w:r>
        <w:rPr>
          <w:rStyle w:val="ae"/>
          <w:sz w:val="28"/>
          <w:szCs w:val="28"/>
          <w:lang w:val="en-US"/>
        </w:rPr>
        <w:t>ψ</w:t>
      </w:r>
      <w:r w:rsidRPr="007944E2">
        <w:rPr>
          <w:rStyle w:val="ae"/>
          <w:sz w:val="28"/>
          <w:szCs w:val="28"/>
        </w:rPr>
        <w:t xml:space="preserve">), </w:t>
      </w:r>
      <w:r>
        <w:rPr>
          <w:rStyle w:val="ae"/>
          <w:sz w:val="28"/>
          <w:szCs w:val="28"/>
          <w:lang w:val="en-US"/>
        </w:rPr>
        <w:t>y</w:t>
      </w:r>
      <w:r w:rsidRPr="007944E2">
        <w:rPr>
          <w:rStyle w:val="ae"/>
          <w:sz w:val="28"/>
          <w:szCs w:val="28"/>
          <w:vertAlign w:val="subscript"/>
        </w:rPr>
        <w:t>2</w:t>
      </w:r>
      <w:r w:rsidRPr="007944E2">
        <w:rPr>
          <w:rStyle w:val="ae"/>
          <w:sz w:val="28"/>
          <w:szCs w:val="28"/>
        </w:rPr>
        <w:t>=</w:t>
      </w:r>
      <w:r>
        <w:rPr>
          <w:rStyle w:val="ae"/>
          <w:sz w:val="28"/>
          <w:szCs w:val="28"/>
          <w:lang w:val="en-US"/>
        </w:rPr>
        <w:t>f</w:t>
      </w:r>
      <w:r w:rsidRPr="007944E2">
        <w:rPr>
          <w:rStyle w:val="ae"/>
          <w:sz w:val="28"/>
          <w:szCs w:val="28"/>
        </w:rPr>
        <w:t>(</w:t>
      </w:r>
      <w:r>
        <w:rPr>
          <w:rStyle w:val="ae"/>
          <w:sz w:val="28"/>
          <w:szCs w:val="28"/>
          <w:lang w:val="en-US"/>
        </w:rPr>
        <w:t>ψ</w:t>
      </w:r>
      <w:r w:rsidRPr="007944E2">
        <w:rPr>
          <w:rStyle w:val="ae"/>
          <w:sz w:val="28"/>
          <w:szCs w:val="28"/>
        </w:rPr>
        <w:t xml:space="preserve">), </w:t>
      </w:r>
      <w:r>
        <w:rPr>
          <w:rStyle w:val="ae"/>
          <w:sz w:val="28"/>
          <w:szCs w:val="28"/>
          <w:lang w:val="en-US"/>
        </w:rPr>
        <w:t>z</w:t>
      </w:r>
      <w:r w:rsidRPr="007944E2">
        <w:rPr>
          <w:rStyle w:val="ae"/>
          <w:sz w:val="28"/>
          <w:szCs w:val="28"/>
          <w:vertAlign w:val="subscript"/>
        </w:rPr>
        <w:t>2</w:t>
      </w:r>
      <w:r w:rsidRPr="007944E2">
        <w:rPr>
          <w:rStyle w:val="ae"/>
          <w:sz w:val="28"/>
          <w:szCs w:val="28"/>
        </w:rPr>
        <w:t>=</w:t>
      </w:r>
      <w:r>
        <w:rPr>
          <w:rStyle w:val="ae"/>
          <w:sz w:val="28"/>
          <w:szCs w:val="28"/>
          <w:lang w:val="en-US"/>
        </w:rPr>
        <w:t>f</w:t>
      </w:r>
      <w:r w:rsidRPr="007944E2">
        <w:rPr>
          <w:rStyle w:val="ae"/>
          <w:sz w:val="28"/>
          <w:szCs w:val="28"/>
        </w:rPr>
        <w:t>(</w:t>
      </w:r>
      <w:r>
        <w:rPr>
          <w:rStyle w:val="ae"/>
          <w:sz w:val="28"/>
          <w:szCs w:val="28"/>
          <w:lang w:val="en-US"/>
        </w:rPr>
        <w:t>ψ</w:t>
      </w:r>
      <w:r w:rsidRPr="007944E2">
        <w:rPr>
          <w:rStyle w:val="ae"/>
          <w:sz w:val="28"/>
          <w:szCs w:val="28"/>
        </w:rPr>
        <w:t xml:space="preserve">). </w:t>
      </w:r>
      <w:r w:rsidRPr="00BF7224">
        <w:rPr>
          <w:sz w:val="28"/>
          <w:szCs w:val="28"/>
        </w:rPr>
        <w:t xml:space="preserve">Как видно из графиков рис. 3.6 совпадение знаков осуществляется только для ограниченной части зубьев в интервале углов поворота </w:t>
      </w:r>
      <w:r>
        <w:rPr>
          <w:rStyle w:val="ae"/>
          <w:sz w:val="28"/>
          <w:szCs w:val="28"/>
        </w:rPr>
        <w:t>ψ</w:t>
      </w:r>
      <w:r w:rsidRPr="00BF7224">
        <w:rPr>
          <w:sz w:val="28"/>
          <w:szCs w:val="28"/>
        </w:rPr>
        <w:t xml:space="preserve"> от 0 до 0,872 рад.</w:t>
      </w:r>
    </w:p>
    <w:p w:rsidR="00C6661A" w:rsidRDefault="00C6661A" w:rsidP="00C6661A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 w:rsidRPr="00BF7224">
        <w:rPr>
          <w:sz w:val="28"/>
          <w:szCs w:val="28"/>
        </w:rPr>
        <w:t>Логично сделать заключение, что если пер</w:t>
      </w:r>
      <w:r>
        <w:rPr>
          <w:sz w:val="28"/>
          <w:szCs w:val="28"/>
        </w:rPr>
        <w:t>еписать формулы перехода от сис</w:t>
      </w:r>
      <w:r w:rsidRPr="00BF7224">
        <w:rPr>
          <w:sz w:val="28"/>
          <w:szCs w:val="28"/>
        </w:rPr>
        <w:t xml:space="preserve">темы координат 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  <w:vertAlign w:val="subscript"/>
          <w:lang w:val="uk-UA"/>
        </w:rPr>
        <w:t>1</w:t>
      </w:r>
      <w:r w:rsidRPr="00812A18"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y</w:t>
      </w:r>
      <w:r>
        <w:rPr>
          <w:i/>
          <w:sz w:val="28"/>
          <w:szCs w:val="28"/>
          <w:vertAlign w:val="subscript"/>
          <w:lang w:val="uk-UA"/>
        </w:rPr>
        <w:t>1</w:t>
      </w:r>
      <w:r w:rsidRPr="00812A18"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z</w:t>
      </w:r>
      <w:r>
        <w:rPr>
          <w:i/>
          <w:sz w:val="28"/>
          <w:szCs w:val="28"/>
          <w:vertAlign w:val="subscript"/>
          <w:lang w:val="uk-UA"/>
        </w:rPr>
        <w:t xml:space="preserve">1 </w:t>
      </w:r>
      <w:r>
        <w:rPr>
          <w:rStyle w:val="ae"/>
          <w:sz w:val="28"/>
          <w:szCs w:val="28"/>
          <w:lang w:val="uk-UA"/>
        </w:rPr>
        <w:t xml:space="preserve"> </w:t>
      </w:r>
      <w:r w:rsidRPr="00BF7224">
        <w:rPr>
          <w:sz w:val="28"/>
          <w:szCs w:val="28"/>
        </w:rPr>
        <w:t xml:space="preserve">к </w:t>
      </w:r>
      <w:r w:rsidRPr="00BF7224">
        <w:rPr>
          <w:rStyle w:val="95pt"/>
          <w:sz w:val="28"/>
          <w:szCs w:val="28"/>
        </w:rPr>
        <w:t xml:space="preserve">системе </w:t>
      </w:r>
      <w:r w:rsidRPr="00BF7224">
        <w:rPr>
          <w:sz w:val="28"/>
          <w:szCs w:val="28"/>
        </w:rPr>
        <w:t xml:space="preserve">координат </w:t>
      </w:r>
      <w:r>
        <w:rPr>
          <w:i/>
          <w:sz w:val="28"/>
          <w:szCs w:val="28"/>
          <w:lang w:val="en-US"/>
        </w:rPr>
        <w:t>x</w:t>
      </w:r>
      <w:r w:rsidRPr="00645A1D">
        <w:rPr>
          <w:i/>
          <w:sz w:val="28"/>
          <w:szCs w:val="28"/>
          <w:vertAlign w:val="subscript"/>
        </w:rPr>
        <w:t>2</w:t>
      </w:r>
      <w:r w:rsidRPr="00812A18"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y</w:t>
      </w:r>
      <w:r w:rsidRPr="00645A1D">
        <w:rPr>
          <w:i/>
          <w:sz w:val="28"/>
          <w:szCs w:val="28"/>
          <w:vertAlign w:val="subscript"/>
        </w:rPr>
        <w:t>2</w:t>
      </w:r>
      <w:r w:rsidRPr="00812A18"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z</w:t>
      </w:r>
      <w:r w:rsidRPr="00645A1D">
        <w:rPr>
          <w:i/>
          <w:sz w:val="28"/>
          <w:szCs w:val="28"/>
          <w:vertAlign w:val="subscript"/>
        </w:rPr>
        <w:t>2</w:t>
      </w:r>
      <w:r w:rsidRPr="00BF7224">
        <w:rPr>
          <w:sz w:val="28"/>
          <w:szCs w:val="28"/>
        </w:rPr>
        <w:t xml:space="preserve"> для правого профиля зуба, то кон</w:t>
      </w:r>
      <w:r w:rsidRPr="00BF7224">
        <w:rPr>
          <w:sz w:val="28"/>
          <w:szCs w:val="28"/>
        </w:rPr>
        <w:softHyphen/>
        <w:t>такт возможен только в интервале углов поворота соединения от 3,14 до 4,01 рад.</w:t>
      </w:r>
    </w:p>
    <w:p w:rsidR="00FE51B3" w:rsidRPr="00FE51B3" w:rsidRDefault="00C6661A" w:rsidP="00FE51B3">
      <w:pPr>
        <w:widowControl/>
        <w:autoSpaceDE/>
        <w:autoSpaceDN/>
        <w:adjustRightInd/>
        <w:spacing w:line="360" w:lineRule="auto"/>
        <w:ind w:right="20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1A13E1C6" wp14:editId="07C91FDB">
            <wp:extent cx="2333625" cy="4243083"/>
            <wp:effectExtent l="0" t="0" r="0" b="508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320" cy="426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1B3" w:rsidRPr="00FE51B3" w:rsidRDefault="00CE729F" w:rsidP="00FE51B3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</w:t>
      </w:r>
      <w:bookmarkStart w:id="0" w:name="_GoBack"/>
      <w:bookmarkEnd w:id="0"/>
      <w:r w:rsidR="00FE51B3" w:rsidRPr="00FE51B3">
        <w:rPr>
          <w:rFonts w:eastAsia="Times New Roman"/>
          <w:sz w:val="28"/>
          <w:szCs w:val="28"/>
          <w:lang w:val="uk-UA"/>
        </w:rPr>
        <w:t xml:space="preserve">. 3.6 Графіки залежності координат точок на профілі зуба </w:t>
      </w:r>
    </w:p>
    <w:p w:rsidR="00FE51B3" w:rsidRDefault="00FE51B3" w:rsidP="00C6661A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>у відносному рус</w:t>
      </w:r>
      <w:r w:rsidR="00C6661A">
        <w:rPr>
          <w:rFonts w:eastAsia="Times New Roman"/>
          <w:sz w:val="28"/>
          <w:szCs w:val="28"/>
          <w:lang w:val="uk-UA"/>
        </w:rPr>
        <w:t>і, від кута повороту з'єднання</w:t>
      </w:r>
    </w:p>
    <w:p w:rsidR="00C6661A" w:rsidRPr="00C6661A" w:rsidRDefault="00C6661A" w:rsidP="00C6661A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>Таки</w:t>
      </w:r>
      <w:r w:rsidR="00C6661A">
        <w:rPr>
          <w:rFonts w:eastAsia="Times New Roman"/>
          <w:sz w:val="28"/>
          <w:szCs w:val="28"/>
          <w:lang w:val="uk-UA"/>
        </w:rPr>
        <w:t>м чином, висунутого припущення</w:t>
      </w:r>
      <w:r w:rsidRPr="00FE51B3">
        <w:rPr>
          <w:rFonts w:eastAsia="Times New Roman"/>
          <w:sz w:val="28"/>
          <w:szCs w:val="28"/>
          <w:lang w:val="uk-UA"/>
        </w:rPr>
        <w:t xml:space="preserve"> про обмеження області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контак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тирования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зубів підтверджується. Область контактування, в силу відносних рухів, властивих елементам зубчастої муфти, обмежується двома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диамет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lastRenderedPageBreak/>
        <w:t>рально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протилежними зонами при куті повороту з'єднання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у</w:t>
      </w:r>
      <w:r w:rsidRPr="00FE51B3">
        <w:rPr>
          <w:rFonts w:eastAsia="Times New Roman"/>
          <w:sz w:val="28"/>
          <w:szCs w:val="28"/>
          <w:lang w:val="uk-UA"/>
        </w:rPr>
        <w:t xml:space="preserve"> приймаючого значення від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0</w:t>
      </w:r>
      <w:r w:rsidRPr="00FE51B3">
        <w:rPr>
          <w:rFonts w:eastAsia="Times New Roman"/>
          <w:sz w:val="28"/>
          <w:szCs w:val="28"/>
          <w:lang w:val="uk-UA"/>
        </w:rPr>
        <w:t xml:space="preserve"> до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0,872 радий</w:t>
      </w:r>
      <w:r w:rsidRPr="00FE51B3">
        <w:rPr>
          <w:rFonts w:eastAsia="Times New Roman"/>
          <w:sz w:val="28"/>
          <w:szCs w:val="28"/>
          <w:lang w:val="uk-UA"/>
        </w:rPr>
        <w:t xml:space="preserve"> і від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3,14</w:t>
      </w:r>
      <w:r w:rsidRPr="00FE51B3">
        <w:rPr>
          <w:rFonts w:eastAsia="Times New Roman"/>
          <w:sz w:val="28"/>
          <w:szCs w:val="28"/>
          <w:lang w:val="uk-UA"/>
        </w:rPr>
        <w:t xml:space="preserve"> до </w:t>
      </w:r>
      <w:r w:rsidRPr="00FE51B3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4,01 радий.</w:t>
      </w:r>
      <w:r w:rsidRPr="00FE51B3">
        <w:rPr>
          <w:rFonts w:eastAsia="Times New Roman"/>
          <w:sz w:val="28"/>
          <w:szCs w:val="28"/>
          <w:lang w:val="uk-UA"/>
        </w:rPr>
        <w:t xml:space="preserve"> </w:t>
      </w:r>
    </w:p>
    <w:p w:rsidR="00FE51B3" w:rsidRPr="00FE51B3" w:rsidRDefault="00FE51B3" w:rsidP="00FE51B3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FE51B3">
        <w:rPr>
          <w:rFonts w:eastAsia="Times New Roman"/>
          <w:sz w:val="28"/>
          <w:szCs w:val="28"/>
          <w:lang w:val="uk-UA"/>
        </w:rPr>
        <w:t xml:space="preserve">За результатами дослідження щодо </w:t>
      </w:r>
      <w:r w:rsidR="003E4F37">
        <w:rPr>
          <w:rFonts w:eastAsia="Times New Roman"/>
          <w:sz w:val="28"/>
          <w:szCs w:val="28"/>
          <w:lang w:val="uk-UA"/>
        </w:rPr>
        <w:t>відносних</w:t>
      </w:r>
      <w:r w:rsidRPr="00FE51B3">
        <w:rPr>
          <w:rFonts w:eastAsia="Times New Roman"/>
          <w:sz w:val="28"/>
          <w:szCs w:val="28"/>
          <w:lang w:val="uk-UA"/>
        </w:rPr>
        <w:t xml:space="preserve"> рухів і зони контактує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вання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зубів можна зробити висновок про доцільність розробки і виготовлення нових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геометрій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 просторово-модифікован</w:t>
      </w:r>
      <w:r w:rsidR="003E4F37">
        <w:rPr>
          <w:rFonts w:eastAsia="Times New Roman"/>
          <w:sz w:val="28"/>
          <w:szCs w:val="28"/>
          <w:lang w:val="uk-UA"/>
        </w:rPr>
        <w:t>их зубів, активна поверхня</w:t>
      </w:r>
      <w:r w:rsidRPr="00FE51B3">
        <w:rPr>
          <w:rFonts w:eastAsia="Times New Roman"/>
          <w:sz w:val="28"/>
          <w:szCs w:val="28"/>
          <w:lang w:val="uk-UA"/>
        </w:rPr>
        <w:t xml:space="preserve"> яких ділиться на дві частини. Так як в реал</w:t>
      </w:r>
      <w:r w:rsidR="003E4F37">
        <w:rPr>
          <w:rFonts w:eastAsia="Times New Roman"/>
          <w:sz w:val="28"/>
          <w:szCs w:val="28"/>
          <w:lang w:val="uk-UA"/>
        </w:rPr>
        <w:t xml:space="preserve">ьних умовах, при наявності </w:t>
      </w:r>
      <w:r w:rsidRPr="00FE51B3">
        <w:rPr>
          <w:rFonts w:eastAsia="Times New Roman"/>
          <w:sz w:val="28"/>
          <w:szCs w:val="28"/>
          <w:lang w:val="uk-UA"/>
        </w:rPr>
        <w:t xml:space="preserve">похибки монтажу зубчастих вінців </w:t>
      </w:r>
      <w:proofErr w:type="spellStart"/>
      <w:r w:rsidRPr="00FE51B3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FE51B3">
        <w:rPr>
          <w:rFonts w:eastAsia="Times New Roman"/>
          <w:sz w:val="28"/>
          <w:szCs w:val="28"/>
          <w:lang w:val="uk-UA"/>
        </w:rPr>
        <w:t xml:space="preserve">, під час обертання в одну сторону працює тільки половина активної бічної поверхні </w:t>
      </w:r>
      <w:r w:rsidR="003E4F37" w:rsidRPr="00FE51B3">
        <w:rPr>
          <w:rFonts w:eastAsia="Times New Roman"/>
          <w:sz w:val="28"/>
          <w:szCs w:val="28"/>
          <w:shd w:val="clear" w:color="auto" w:fill="FFFFFF"/>
          <w:lang w:val="uk-UA"/>
        </w:rPr>
        <w:t>зуба</w:t>
      </w:r>
      <w:r w:rsidRPr="00FE51B3">
        <w:rPr>
          <w:rFonts w:eastAsia="Times New Roman"/>
          <w:sz w:val="28"/>
          <w:szCs w:val="28"/>
          <w:lang w:val="uk-UA"/>
        </w:rPr>
        <w:t xml:space="preserve"> з 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>одного боку</w:t>
      </w:r>
      <w:r w:rsidRPr="00FE51B3">
        <w:rPr>
          <w:rFonts w:eastAsia="Times New Roman"/>
          <w:sz w:val="28"/>
          <w:szCs w:val="28"/>
          <w:lang w:val="uk-UA"/>
        </w:rPr>
        <w:t xml:space="preserve"> профілю і в діаметрально протилежному зоні </w:t>
      </w:r>
      <w:r w:rsidRPr="00FE51B3">
        <w:rPr>
          <w:rFonts w:eastAsia="Times New Roman"/>
          <w:sz w:val="28"/>
          <w:szCs w:val="28"/>
          <w:shd w:val="clear" w:color="auto" w:fill="FFFFFF"/>
          <w:lang w:val="uk-UA"/>
        </w:rPr>
        <w:t>друга половина активної бо</w:t>
      </w:r>
      <w:r w:rsidRPr="00FE51B3">
        <w:rPr>
          <w:rFonts w:eastAsia="Times New Roman"/>
          <w:sz w:val="28"/>
          <w:szCs w:val="28"/>
          <w:lang w:val="uk-UA"/>
        </w:rPr>
        <w:t xml:space="preserve">кової поверхні зуба з іншого боку профілю. </w:t>
      </w:r>
    </w:p>
    <w:p w:rsidR="00E07DFC" w:rsidRPr="00FE51B3" w:rsidRDefault="00E07DFC" w:rsidP="005D3E2D">
      <w:pPr>
        <w:pStyle w:val="11"/>
        <w:shd w:val="clear" w:color="auto" w:fill="auto"/>
        <w:spacing w:before="0" w:line="360" w:lineRule="auto"/>
        <w:ind w:right="20" w:firstLine="709"/>
        <w:rPr>
          <w:i/>
          <w:iCs/>
          <w:sz w:val="28"/>
          <w:szCs w:val="28"/>
          <w:lang w:val="uk-UA"/>
        </w:rPr>
      </w:pPr>
    </w:p>
    <w:p w:rsidR="005D3E2D" w:rsidRPr="005D3E2D" w:rsidRDefault="005D3E2D" w:rsidP="00E07DFC">
      <w:pPr>
        <w:widowControl/>
        <w:spacing w:line="360" w:lineRule="auto"/>
        <w:ind w:firstLine="709"/>
        <w:jc w:val="center"/>
        <w:rPr>
          <w:rFonts w:eastAsia="Times New Roman"/>
          <w:sz w:val="10"/>
          <w:szCs w:val="28"/>
        </w:rPr>
      </w:pPr>
    </w:p>
    <w:sectPr w:rsidR="005D3E2D" w:rsidRPr="005D3E2D" w:rsidSect="00D343C8">
      <w:headerReference w:type="default" r:id="rId28"/>
      <w:type w:val="nextColumn"/>
      <w:pgSz w:w="11907" w:h="16840" w:code="9"/>
      <w:pgMar w:top="567" w:right="737" w:bottom="737" w:left="1701" w:header="6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9A8" w:rsidRDefault="00C409A8">
      <w:r>
        <w:separator/>
      </w:r>
    </w:p>
  </w:endnote>
  <w:endnote w:type="continuationSeparator" w:id="0">
    <w:p w:rsidR="00C409A8" w:rsidRDefault="00C4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9A8" w:rsidRDefault="00C409A8">
      <w:r>
        <w:separator/>
      </w:r>
    </w:p>
  </w:footnote>
  <w:footnote w:type="continuationSeparator" w:id="0">
    <w:p w:rsidR="00C409A8" w:rsidRDefault="00C40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1B3" w:rsidRDefault="00FE51B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8301B"/>
    <w:rsid w:val="000948A1"/>
    <w:rsid w:val="00095E1E"/>
    <w:rsid w:val="000C2E30"/>
    <w:rsid w:val="000D61C3"/>
    <w:rsid w:val="000E6867"/>
    <w:rsid w:val="00103227"/>
    <w:rsid w:val="00167C40"/>
    <w:rsid w:val="001D6696"/>
    <w:rsid w:val="001F4553"/>
    <w:rsid w:val="0021121B"/>
    <w:rsid w:val="00220307"/>
    <w:rsid w:val="00250C7E"/>
    <w:rsid w:val="002A1D0F"/>
    <w:rsid w:val="002A5473"/>
    <w:rsid w:val="002C4B24"/>
    <w:rsid w:val="00326E57"/>
    <w:rsid w:val="003A0180"/>
    <w:rsid w:val="003A38C8"/>
    <w:rsid w:val="003B2C39"/>
    <w:rsid w:val="003D49FF"/>
    <w:rsid w:val="003E4F37"/>
    <w:rsid w:val="003E544B"/>
    <w:rsid w:val="003F1666"/>
    <w:rsid w:val="003F56ED"/>
    <w:rsid w:val="004049F6"/>
    <w:rsid w:val="00405C4A"/>
    <w:rsid w:val="004206AE"/>
    <w:rsid w:val="0045043D"/>
    <w:rsid w:val="004A1E7D"/>
    <w:rsid w:val="004D089C"/>
    <w:rsid w:val="004F7282"/>
    <w:rsid w:val="00500C08"/>
    <w:rsid w:val="00537C49"/>
    <w:rsid w:val="0058316C"/>
    <w:rsid w:val="00591879"/>
    <w:rsid w:val="005C1664"/>
    <w:rsid w:val="005D3E2D"/>
    <w:rsid w:val="005F1C27"/>
    <w:rsid w:val="00622B66"/>
    <w:rsid w:val="006325D4"/>
    <w:rsid w:val="00650D5A"/>
    <w:rsid w:val="006B037A"/>
    <w:rsid w:val="006D2C8B"/>
    <w:rsid w:val="00767A43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B0FCD"/>
    <w:rsid w:val="008B229E"/>
    <w:rsid w:val="008D524C"/>
    <w:rsid w:val="008D65B9"/>
    <w:rsid w:val="008E1E2B"/>
    <w:rsid w:val="009144E1"/>
    <w:rsid w:val="00954361"/>
    <w:rsid w:val="009643E4"/>
    <w:rsid w:val="00977AB5"/>
    <w:rsid w:val="00990D08"/>
    <w:rsid w:val="009945FF"/>
    <w:rsid w:val="009B1343"/>
    <w:rsid w:val="009C03E5"/>
    <w:rsid w:val="009D7DC6"/>
    <w:rsid w:val="009F2664"/>
    <w:rsid w:val="00A13E1B"/>
    <w:rsid w:val="00A20FB7"/>
    <w:rsid w:val="00A729B7"/>
    <w:rsid w:val="00A745E1"/>
    <w:rsid w:val="00B1590C"/>
    <w:rsid w:val="00B27BB1"/>
    <w:rsid w:val="00B44C9E"/>
    <w:rsid w:val="00B71DA0"/>
    <w:rsid w:val="00B967CB"/>
    <w:rsid w:val="00BA257D"/>
    <w:rsid w:val="00BA7FE6"/>
    <w:rsid w:val="00BD36AE"/>
    <w:rsid w:val="00BF5EC1"/>
    <w:rsid w:val="00C221E8"/>
    <w:rsid w:val="00C409A8"/>
    <w:rsid w:val="00C50EF9"/>
    <w:rsid w:val="00C61D5C"/>
    <w:rsid w:val="00C6661A"/>
    <w:rsid w:val="00CC03EA"/>
    <w:rsid w:val="00CC63F3"/>
    <w:rsid w:val="00CE729F"/>
    <w:rsid w:val="00D12A57"/>
    <w:rsid w:val="00D343C8"/>
    <w:rsid w:val="00D51F06"/>
    <w:rsid w:val="00D520C7"/>
    <w:rsid w:val="00D54DD3"/>
    <w:rsid w:val="00D64203"/>
    <w:rsid w:val="00D724D4"/>
    <w:rsid w:val="00DA569A"/>
    <w:rsid w:val="00DB7293"/>
    <w:rsid w:val="00DF4B27"/>
    <w:rsid w:val="00E07DFC"/>
    <w:rsid w:val="00E24AD5"/>
    <w:rsid w:val="00E37F8E"/>
    <w:rsid w:val="00E77DFA"/>
    <w:rsid w:val="00E921FA"/>
    <w:rsid w:val="00F72D54"/>
    <w:rsid w:val="00F824DE"/>
    <w:rsid w:val="00F95918"/>
    <w:rsid w:val="00F96BDC"/>
    <w:rsid w:val="00FE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FE51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FE5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2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90489-2141-4AEA-B110-C54F47E4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2014-05-23T11:14:00Z</cp:lastPrinted>
  <dcterms:created xsi:type="dcterms:W3CDTF">2018-12-25T09:44:00Z</dcterms:created>
  <dcterms:modified xsi:type="dcterms:W3CDTF">2018-12-25T17:44:00Z</dcterms:modified>
</cp:coreProperties>
</file>